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72DF" w14:textId="48D2E79C" w:rsidR="00485DF0" w:rsidRDefault="00C17053" w:rsidP="003F6F09">
      <w:pPr>
        <w:rPr>
          <w:rFonts w:ascii="Helvetica" w:hAnsi="Helvetica"/>
          <w:b/>
          <w:sz w:val="20"/>
          <w:lang w:val="en-CA"/>
        </w:rPr>
      </w:pPr>
      <w:r>
        <w:rPr>
          <w:noProof/>
          <w:lang w:val="en-CA" w:eastAsia="en-CA"/>
        </w:rPr>
        <w:drawing>
          <wp:anchor distT="0" distB="0" distL="114300" distR="114300" simplePos="0" relativeHeight="251658240" behindDoc="0" locked="0" layoutInCell="1" allowOverlap="1" wp14:anchorId="3B11EC64" wp14:editId="5482C72D">
            <wp:simplePos x="0" y="0"/>
            <wp:positionH relativeFrom="column">
              <wp:posOffset>-748665</wp:posOffset>
            </wp:positionH>
            <wp:positionV relativeFrom="paragraph">
              <wp:posOffset>-111760</wp:posOffset>
            </wp:positionV>
            <wp:extent cx="2743200" cy="914400"/>
            <wp:effectExtent l="0" t="0" r="0" b="0"/>
            <wp:wrapSquare wrapText="bothSides"/>
            <wp:docPr id="7" name="Picture 7" descr="Nickel Creek Color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ckel Creek Color Logo Landsca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B35">
        <w:rPr>
          <w:rFonts w:ascii="Helvetica" w:hAnsi="Helvetica"/>
          <w:b/>
          <w:sz w:val="20"/>
          <w:lang w:val="en-CA"/>
        </w:rPr>
        <w:tab/>
      </w:r>
      <w:r w:rsidR="00B14ACC">
        <w:rPr>
          <w:rFonts w:ascii="Helvetica" w:hAnsi="Helvetica"/>
          <w:b/>
          <w:sz w:val="20"/>
          <w:lang w:val="en-CA"/>
        </w:rPr>
        <w:t xml:space="preserve">       </w:t>
      </w:r>
      <w:r w:rsidR="000A153A">
        <w:rPr>
          <w:rFonts w:ascii="Helvetica" w:hAnsi="Helvetica"/>
          <w:b/>
          <w:sz w:val="20"/>
          <w:lang w:val="en-CA"/>
        </w:rPr>
        <w:t>Toronto</w:t>
      </w:r>
      <w:r w:rsidR="003F6F09" w:rsidRPr="00411D3F">
        <w:rPr>
          <w:rFonts w:ascii="Helvetica" w:hAnsi="Helvetica"/>
          <w:b/>
          <w:sz w:val="20"/>
          <w:lang w:val="en-CA"/>
        </w:rPr>
        <w:t xml:space="preserve"> Office</w:t>
      </w:r>
      <w:r w:rsidR="00485DF0">
        <w:rPr>
          <w:rFonts w:ascii="Helvetica" w:hAnsi="Helvetica"/>
          <w:b/>
          <w:sz w:val="20"/>
          <w:lang w:val="en-CA"/>
        </w:rPr>
        <w:tab/>
      </w:r>
      <w:r w:rsidR="00485DF0" w:rsidRPr="00411D3F">
        <w:rPr>
          <w:rFonts w:ascii="Helvetica" w:hAnsi="Helvetica"/>
          <w:bCs/>
          <w:sz w:val="20"/>
          <w:lang w:val="en-CA"/>
        </w:rPr>
        <w:t>Phone</w:t>
      </w:r>
      <w:r w:rsidR="00485DF0" w:rsidRPr="00411D3F">
        <w:rPr>
          <w:rFonts w:ascii="Helvetica" w:hAnsi="Helvetica"/>
          <w:sz w:val="20"/>
          <w:lang w:val="en-CA"/>
        </w:rPr>
        <w:t>: (</w:t>
      </w:r>
      <w:r w:rsidR="000A153A">
        <w:rPr>
          <w:rFonts w:ascii="Helvetica" w:hAnsi="Helvetica"/>
          <w:sz w:val="20"/>
          <w:lang w:val="en-CA"/>
        </w:rPr>
        <w:t>416</w:t>
      </w:r>
      <w:r w:rsidR="00485DF0" w:rsidRPr="00411D3F">
        <w:rPr>
          <w:rFonts w:ascii="Helvetica" w:hAnsi="Helvetica"/>
          <w:sz w:val="20"/>
          <w:lang w:val="en-CA"/>
        </w:rPr>
        <w:t xml:space="preserve">) </w:t>
      </w:r>
      <w:r w:rsidR="000229B4">
        <w:rPr>
          <w:rFonts w:ascii="Helvetica" w:hAnsi="Helvetica"/>
          <w:sz w:val="20"/>
          <w:lang w:val="en-CA"/>
        </w:rPr>
        <w:t>304</w:t>
      </w:r>
      <w:r w:rsidR="008E2E5B">
        <w:rPr>
          <w:rFonts w:ascii="Helvetica" w:hAnsi="Helvetica"/>
          <w:sz w:val="20"/>
          <w:lang w:val="en-CA"/>
        </w:rPr>
        <w:t>-</w:t>
      </w:r>
      <w:r w:rsidR="000229B4">
        <w:rPr>
          <w:rFonts w:ascii="Helvetica" w:hAnsi="Helvetica"/>
          <w:sz w:val="20"/>
          <w:lang w:val="en-CA"/>
        </w:rPr>
        <w:t>9315</w:t>
      </w:r>
    </w:p>
    <w:p w14:paraId="1E53D704" w14:textId="61F4D0BF" w:rsidR="003F6F09" w:rsidRPr="00411D3F" w:rsidRDefault="000229B4" w:rsidP="00DC5568">
      <w:pPr>
        <w:ind w:firstLine="720"/>
        <w:rPr>
          <w:rFonts w:ascii="Helvetica" w:hAnsi="Helvetica"/>
          <w:bCs/>
          <w:sz w:val="20"/>
          <w:lang w:val="en-CA"/>
        </w:rPr>
      </w:pPr>
      <w:r>
        <w:rPr>
          <w:rFonts w:ascii="Helvetica" w:hAnsi="Helvetica"/>
          <w:iCs/>
          <w:sz w:val="20"/>
          <w:lang w:val="en-CA"/>
        </w:rPr>
        <w:t xml:space="preserve">Suite </w:t>
      </w:r>
      <w:r w:rsidR="001A0832">
        <w:rPr>
          <w:rFonts w:ascii="Helvetica" w:hAnsi="Helvetica"/>
          <w:iCs/>
          <w:sz w:val="20"/>
          <w:lang w:val="en-CA"/>
        </w:rPr>
        <w:t>2550</w:t>
      </w:r>
      <w:r>
        <w:rPr>
          <w:rFonts w:ascii="Helvetica" w:hAnsi="Helvetica"/>
          <w:iCs/>
          <w:sz w:val="20"/>
          <w:lang w:val="en-CA"/>
        </w:rPr>
        <w:tab/>
      </w:r>
      <w:r w:rsidR="003F6F09" w:rsidRPr="00411D3F">
        <w:rPr>
          <w:rFonts w:ascii="Helvetica" w:hAnsi="Helvetica"/>
          <w:b/>
          <w:sz w:val="20"/>
          <w:lang w:val="en-CA"/>
        </w:rPr>
        <w:tab/>
      </w:r>
      <w:r w:rsidR="003B12AE">
        <w:rPr>
          <w:rFonts w:ascii="Helvetica" w:hAnsi="Helvetica"/>
          <w:sz w:val="20"/>
          <w:lang w:val="en-CA"/>
        </w:rPr>
        <w:t>Fax: (416</w:t>
      </w:r>
      <w:r w:rsidR="00485DF0" w:rsidRPr="00411D3F">
        <w:rPr>
          <w:rFonts w:ascii="Helvetica" w:hAnsi="Helvetica"/>
          <w:sz w:val="20"/>
          <w:lang w:val="en-CA"/>
        </w:rPr>
        <w:t xml:space="preserve">) </w:t>
      </w:r>
      <w:r w:rsidR="00FF542C">
        <w:rPr>
          <w:rFonts w:ascii="Helvetica" w:hAnsi="Helvetica"/>
          <w:sz w:val="20"/>
          <w:lang w:val="en-CA"/>
        </w:rPr>
        <w:t>583-2438</w:t>
      </w:r>
    </w:p>
    <w:p w14:paraId="116C6DA0" w14:textId="74E386AD" w:rsidR="003F6F09" w:rsidRPr="00411D3F" w:rsidRDefault="001A0832" w:rsidP="005F6B35">
      <w:pPr>
        <w:ind w:firstLine="720"/>
        <w:rPr>
          <w:rFonts w:ascii="Helvetica" w:hAnsi="Helvetica"/>
          <w:sz w:val="20"/>
          <w:lang w:val="en-CA"/>
        </w:rPr>
      </w:pPr>
      <w:r>
        <w:rPr>
          <w:rFonts w:ascii="Helvetica" w:hAnsi="Helvetica"/>
          <w:sz w:val="20"/>
          <w:lang w:val="en-CA"/>
        </w:rPr>
        <w:t>100 King</w:t>
      </w:r>
      <w:r w:rsidR="000229B4">
        <w:rPr>
          <w:rFonts w:ascii="Helvetica" w:hAnsi="Helvetica"/>
          <w:sz w:val="20"/>
          <w:lang w:val="en-CA"/>
        </w:rPr>
        <w:t xml:space="preserve"> St. W</w:t>
      </w:r>
      <w:r w:rsidR="003F6F09" w:rsidRPr="00411D3F">
        <w:rPr>
          <w:rFonts w:ascii="Helvetica" w:hAnsi="Helvetica"/>
          <w:sz w:val="20"/>
          <w:lang w:val="en-CA"/>
        </w:rPr>
        <w:tab/>
      </w:r>
    </w:p>
    <w:p w14:paraId="07B65D4F" w14:textId="4C3DE45A" w:rsidR="003F6F09" w:rsidRPr="00411D3F" w:rsidRDefault="000229B4" w:rsidP="005F6B35">
      <w:pPr>
        <w:ind w:right="-540" w:firstLine="720"/>
        <w:rPr>
          <w:rFonts w:ascii="Helvetica" w:hAnsi="Helvetica" w:cs="Arial"/>
          <w:sz w:val="20"/>
        </w:rPr>
      </w:pPr>
      <w:r>
        <w:rPr>
          <w:rFonts w:ascii="Helvetica" w:hAnsi="Helvetica"/>
          <w:sz w:val="20"/>
          <w:lang w:val="en-CA"/>
        </w:rPr>
        <w:t>Toronto, ON</w:t>
      </w:r>
      <w:r w:rsidR="008E2E5B">
        <w:rPr>
          <w:rFonts w:ascii="Helvetica" w:hAnsi="Helvetica"/>
          <w:sz w:val="20"/>
          <w:lang w:val="en-CA"/>
        </w:rPr>
        <w:t>.</w:t>
      </w:r>
      <w:r w:rsidR="003F6F09" w:rsidRPr="00411D3F">
        <w:rPr>
          <w:rFonts w:ascii="Helvetica" w:hAnsi="Helvetica"/>
          <w:sz w:val="20"/>
          <w:lang w:val="en-CA"/>
        </w:rPr>
        <w:tab/>
      </w:r>
      <w:hyperlink r:id="rId9" w:history="1">
        <w:r w:rsidR="00DC5568" w:rsidRPr="00245FF8">
          <w:rPr>
            <w:rStyle w:val="Hyperlink"/>
            <w:rFonts w:ascii="Helvetica" w:hAnsi="Helvetica" w:cs="Arial"/>
            <w:sz w:val="20"/>
          </w:rPr>
          <w:t>www.nickelcreekplatinum.com</w:t>
        </w:r>
      </w:hyperlink>
    </w:p>
    <w:p w14:paraId="7A264C6E" w14:textId="434B41AA" w:rsidR="003F6F09" w:rsidRPr="00411D3F" w:rsidRDefault="000229B4" w:rsidP="005F6B35">
      <w:pPr>
        <w:ind w:firstLine="720"/>
        <w:rPr>
          <w:rFonts w:ascii="Helvetica" w:hAnsi="Helvetica"/>
          <w:sz w:val="20"/>
          <w:lang w:val="en-CA"/>
        </w:rPr>
      </w:pPr>
      <w:r>
        <w:rPr>
          <w:rFonts w:ascii="Helvetica" w:hAnsi="Helvetica"/>
          <w:sz w:val="20"/>
          <w:lang w:val="en-CA"/>
        </w:rPr>
        <w:t>M5</w:t>
      </w:r>
      <w:r w:rsidR="001A0832">
        <w:rPr>
          <w:rFonts w:ascii="Helvetica" w:hAnsi="Helvetica"/>
          <w:sz w:val="20"/>
          <w:lang w:val="en-CA"/>
        </w:rPr>
        <w:t>X</w:t>
      </w:r>
      <w:r w:rsidR="008E2E5B">
        <w:rPr>
          <w:rFonts w:ascii="Helvetica" w:hAnsi="Helvetica"/>
          <w:sz w:val="20"/>
          <w:lang w:val="en-CA"/>
        </w:rPr>
        <w:t xml:space="preserve"> </w:t>
      </w:r>
      <w:r w:rsidR="001A0832">
        <w:rPr>
          <w:rFonts w:ascii="Helvetica" w:hAnsi="Helvetica"/>
          <w:sz w:val="20"/>
          <w:lang w:val="en-CA"/>
        </w:rPr>
        <w:t>1A4</w:t>
      </w:r>
      <w:r w:rsidR="00FF542C">
        <w:rPr>
          <w:rFonts w:ascii="Helvetica" w:hAnsi="Helvetica"/>
          <w:sz w:val="20"/>
          <w:lang w:val="en-CA"/>
        </w:rPr>
        <w:tab/>
      </w:r>
      <w:r w:rsidR="00FF542C">
        <w:rPr>
          <w:rFonts w:ascii="Helvetica" w:hAnsi="Helvetica"/>
          <w:sz w:val="20"/>
          <w:lang w:val="en-CA"/>
        </w:rPr>
        <w:tab/>
      </w:r>
      <w:hyperlink r:id="rId10" w:history="1">
        <w:r w:rsidR="00DC5568" w:rsidRPr="00245FF8">
          <w:rPr>
            <w:rStyle w:val="Hyperlink"/>
            <w:rFonts w:ascii="Helvetica" w:hAnsi="Helvetica" w:cs="Arial"/>
            <w:sz w:val="20"/>
          </w:rPr>
          <w:t>info@nickelcp.com</w:t>
        </w:r>
      </w:hyperlink>
      <w:r w:rsidR="003F6F09" w:rsidRPr="00411D3F">
        <w:rPr>
          <w:rFonts w:ascii="Helvetica" w:hAnsi="Helvetica"/>
          <w:sz w:val="20"/>
          <w:lang w:val="en-CA"/>
        </w:rPr>
        <w:tab/>
      </w:r>
      <w:r w:rsidR="003F6F09" w:rsidRPr="00411D3F">
        <w:rPr>
          <w:rFonts w:ascii="Helvetica" w:hAnsi="Helvetica"/>
          <w:sz w:val="20"/>
          <w:lang w:val="en-CA"/>
        </w:rPr>
        <w:tab/>
      </w:r>
      <w:r w:rsidR="003F6F09" w:rsidRPr="00411D3F">
        <w:rPr>
          <w:rFonts w:ascii="Helvetica" w:hAnsi="Helvetica"/>
          <w:sz w:val="20"/>
          <w:lang w:val="en-CA"/>
        </w:rPr>
        <w:tab/>
      </w:r>
      <w:r w:rsidR="003F6F09" w:rsidRPr="00411D3F">
        <w:rPr>
          <w:rFonts w:ascii="Helvetica" w:hAnsi="Helvetica"/>
          <w:sz w:val="20"/>
          <w:lang w:val="en-CA"/>
        </w:rPr>
        <w:tab/>
      </w:r>
    </w:p>
    <w:p w14:paraId="2A4F02A9" w14:textId="6CF14D55" w:rsidR="003F6F09" w:rsidRPr="00411D3F" w:rsidRDefault="000966FE" w:rsidP="00DC5568">
      <w:pPr>
        <w:pStyle w:val="Heading1"/>
        <w:jc w:val="left"/>
        <w:rPr>
          <w:rFonts w:ascii="Helvetica" w:hAnsi="Helvetica"/>
        </w:rPr>
      </w:pPr>
      <w:r>
        <w:rPr>
          <w:rFonts w:ascii="Helvetica" w:hAnsi="Helvetica"/>
        </w:rPr>
        <w:t>20</w:t>
      </w:r>
      <w:r w:rsidR="00860B5C">
        <w:rPr>
          <w:rFonts w:ascii="Helvetica" w:hAnsi="Helvetica"/>
        </w:rPr>
        <w:t>2</w:t>
      </w:r>
      <w:r w:rsidR="001A74BE">
        <w:rPr>
          <w:rFonts w:ascii="Helvetica" w:hAnsi="Helvetica"/>
        </w:rPr>
        <w:t>2</w:t>
      </w:r>
      <w:r>
        <w:rPr>
          <w:rFonts w:ascii="Helvetica" w:hAnsi="Helvetica"/>
        </w:rPr>
        <w:t xml:space="preserve"> </w:t>
      </w:r>
      <w:r w:rsidR="003E4C74">
        <w:rPr>
          <w:rFonts w:ascii="Helvetica" w:hAnsi="Helvetica"/>
        </w:rPr>
        <w:t>Post</w:t>
      </w:r>
      <w:r w:rsidR="000C2C62">
        <w:rPr>
          <w:rFonts w:ascii="Helvetica" w:hAnsi="Helvetica"/>
        </w:rPr>
        <w:t>-</w:t>
      </w:r>
      <w:r>
        <w:rPr>
          <w:rFonts w:ascii="Helvetica" w:hAnsi="Helvetica"/>
        </w:rPr>
        <w:t>Season Report</w:t>
      </w:r>
    </w:p>
    <w:p w14:paraId="3425DA0C" w14:textId="77777777" w:rsidR="003F6F09" w:rsidRPr="00411D3F" w:rsidRDefault="003F6F09" w:rsidP="003F6F09">
      <w:pPr>
        <w:rPr>
          <w:rFonts w:ascii="Helvetica" w:hAnsi="Helvetica" w:cs="Arial"/>
        </w:rPr>
      </w:pPr>
    </w:p>
    <w:p w14:paraId="2B2AD13B" w14:textId="77777777" w:rsidR="003F6F09" w:rsidRPr="00411D3F" w:rsidRDefault="003F6F09" w:rsidP="003F6F09">
      <w:pPr>
        <w:rPr>
          <w:rFonts w:ascii="Helvetica" w:hAnsi="Helvetica" w:cs="Arial"/>
        </w:rPr>
      </w:pPr>
      <w:r w:rsidRPr="00411D3F">
        <w:rPr>
          <w:rFonts w:ascii="Helvetica" w:hAnsi="Helvetica" w:cs="Arial"/>
          <w:b/>
          <w:bCs/>
          <w:u w:val="single"/>
        </w:rPr>
        <w:t>To:</w:t>
      </w:r>
      <w:r w:rsidR="00B003E3">
        <w:rPr>
          <w:rFonts w:ascii="Helvetica" w:hAnsi="Helvetica" w:cs="Arial"/>
        </w:rPr>
        <w:t xml:space="preserve"> </w:t>
      </w:r>
      <w:r w:rsidR="00B003E3">
        <w:rPr>
          <w:rFonts w:ascii="Helvetica" w:hAnsi="Helvetica" w:cs="Arial"/>
        </w:rPr>
        <w:tab/>
      </w:r>
      <w:r w:rsidR="00B003E3">
        <w:rPr>
          <w:rFonts w:ascii="Helvetica" w:hAnsi="Helvetica" w:cs="Arial"/>
        </w:rPr>
        <w:tab/>
      </w:r>
      <w:r w:rsidR="00FD19D1">
        <w:rPr>
          <w:rFonts w:ascii="Helvetica" w:hAnsi="Helvetica" w:cs="Arial"/>
        </w:rPr>
        <w:t>Mining Lands Office</w:t>
      </w:r>
      <w:r w:rsidRPr="00411D3F">
        <w:rPr>
          <w:rFonts w:ascii="Helvetica" w:hAnsi="Helvetica" w:cs="Arial"/>
        </w:rPr>
        <w:tab/>
      </w:r>
      <w:r w:rsidRPr="00411D3F">
        <w:rPr>
          <w:rFonts w:ascii="Helvetica" w:hAnsi="Helvetica" w:cs="Arial"/>
        </w:rPr>
        <w:tab/>
      </w:r>
      <w:r w:rsidRPr="00411D3F">
        <w:rPr>
          <w:rFonts w:ascii="Helvetica" w:hAnsi="Helvetica" w:cs="Arial"/>
        </w:rPr>
        <w:tab/>
      </w:r>
    </w:p>
    <w:p w14:paraId="24A99A3A" w14:textId="159D7836" w:rsidR="003F6F09" w:rsidRPr="00411D3F" w:rsidRDefault="00FD19D1" w:rsidP="003F6F09">
      <w:pPr>
        <w:rPr>
          <w:rFonts w:ascii="Helvetica" w:hAnsi="Helvetica" w:cs="Arial"/>
        </w:rPr>
      </w:pPr>
      <w:r>
        <w:rPr>
          <w:rFonts w:ascii="Helvetica" w:hAnsi="Helvetica" w:cs="Arial"/>
          <w:b/>
          <w:bCs/>
          <w:u w:val="single"/>
        </w:rPr>
        <w:t>RE</w:t>
      </w:r>
      <w:r w:rsidR="003F6F09" w:rsidRPr="00411D3F">
        <w:rPr>
          <w:rFonts w:ascii="Helvetica" w:hAnsi="Helvetica" w:cs="Arial"/>
          <w:b/>
          <w:bCs/>
          <w:u w:val="single"/>
        </w:rPr>
        <w:t>:</w:t>
      </w:r>
      <w:r w:rsidR="00A96211">
        <w:rPr>
          <w:rFonts w:ascii="Helvetica" w:hAnsi="Helvetica" w:cs="Arial"/>
        </w:rPr>
        <w:t xml:space="preserve"> </w:t>
      </w:r>
      <w:r w:rsidR="00A96211">
        <w:rPr>
          <w:rFonts w:ascii="Helvetica" w:hAnsi="Helvetica" w:cs="Arial"/>
        </w:rPr>
        <w:tab/>
      </w:r>
      <w:r w:rsidR="00A96211">
        <w:rPr>
          <w:rFonts w:ascii="Helvetica" w:hAnsi="Helvetica" w:cs="Arial"/>
        </w:rPr>
        <w:tab/>
      </w:r>
      <w:r>
        <w:rPr>
          <w:rFonts w:ascii="Helvetica" w:hAnsi="Helvetica" w:cs="Arial"/>
        </w:rPr>
        <w:t>P</w:t>
      </w:r>
      <w:r w:rsidR="006460DF">
        <w:rPr>
          <w:rFonts w:ascii="Helvetica" w:hAnsi="Helvetica" w:cs="Arial"/>
        </w:rPr>
        <w:t>ost</w:t>
      </w:r>
      <w:r>
        <w:rPr>
          <w:rFonts w:ascii="Helvetica" w:hAnsi="Helvetica" w:cs="Arial"/>
        </w:rPr>
        <w:t xml:space="preserve">-Season Report for Class 4 Mining Land Use Permits: </w:t>
      </w:r>
      <w:r w:rsidR="007D7CE4">
        <w:rPr>
          <w:rFonts w:ascii="Helvetica" w:hAnsi="Helvetica" w:cs="Arial"/>
        </w:rPr>
        <w:t>LQ00468</w:t>
      </w:r>
    </w:p>
    <w:p w14:paraId="198E7C16" w14:textId="2507538D" w:rsidR="003F6F09" w:rsidRPr="00411D3F" w:rsidRDefault="005A5C26" w:rsidP="003F6F09">
      <w:pPr>
        <w:rPr>
          <w:rFonts w:ascii="Helvetica" w:hAnsi="Helvetica" w:cs="Arial"/>
        </w:rPr>
      </w:pPr>
      <w:r>
        <w:rPr>
          <w:rFonts w:ascii="Helvetica" w:hAnsi="Helvetica" w:cs="Arial"/>
          <w:b/>
          <w:bCs/>
          <w:u w:val="single"/>
        </w:rPr>
        <w:t>Date</w:t>
      </w:r>
      <w:r w:rsidR="003F6F09" w:rsidRPr="00411D3F">
        <w:rPr>
          <w:rFonts w:ascii="Helvetica" w:hAnsi="Helvetica" w:cs="Arial"/>
          <w:b/>
          <w:bCs/>
          <w:u w:val="single"/>
        </w:rPr>
        <w:t>:</w:t>
      </w:r>
      <w:r w:rsidR="003F6F09" w:rsidRPr="00411D3F">
        <w:rPr>
          <w:rFonts w:ascii="Helvetica" w:hAnsi="Helvetica" w:cs="Arial"/>
        </w:rPr>
        <w:t xml:space="preserve"> </w:t>
      </w:r>
      <w:r w:rsidR="003F6F09" w:rsidRPr="00411D3F">
        <w:rPr>
          <w:rFonts w:ascii="Helvetica" w:hAnsi="Helvetica" w:cs="Arial"/>
        </w:rPr>
        <w:tab/>
      </w:r>
      <w:r>
        <w:rPr>
          <w:rFonts w:ascii="Helvetica" w:hAnsi="Helvetica" w:cs="Arial"/>
        </w:rPr>
        <w:tab/>
      </w:r>
      <w:r w:rsidR="003E4C74">
        <w:rPr>
          <w:rFonts w:ascii="Helvetica" w:hAnsi="Helvetica" w:cs="Arial"/>
        </w:rPr>
        <w:t xml:space="preserve">Nov. </w:t>
      </w:r>
      <w:r w:rsidR="001B5CEA">
        <w:rPr>
          <w:rFonts w:ascii="Helvetica" w:hAnsi="Helvetica" w:cs="Arial"/>
        </w:rPr>
        <w:t>2</w:t>
      </w:r>
      <w:r w:rsidR="008153AB">
        <w:rPr>
          <w:rFonts w:ascii="Helvetica" w:hAnsi="Helvetica" w:cs="Arial"/>
        </w:rPr>
        <w:t>9</w:t>
      </w:r>
      <w:r w:rsidR="00E61BA5">
        <w:rPr>
          <w:rFonts w:ascii="Helvetica" w:hAnsi="Helvetica" w:cs="Arial"/>
        </w:rPr>
        <w:t>, 202</w:t>
      </w:r>
      <w:r w:rsidR="00672818">
        <w:rPr>
          <w:rFonts w:ascii="Helvetica" w:hAnsi="Helvetica" w:cs="Arial"/>
        </w:rPr>
        <w:t>2</w:t>
      </w:r>
    </w:p>
    <w:p w14:paraId="0A3B29BE" w14:textId="77777777" w:rsidR="003F6F09" w:rsidRDefault="00D835E1" w:rsidP="004006AF">
      <w:pPr>
        <w:ind w:left="1440" w:hanging="1440"/>
        <w:rPr>
          <w:rFonts w:ascii="Helvetica" w:hAnsi="Helvetica" w:cs="Arial"/>
          <w:i/>
        </w:rPr>
      </w:pPr>
      <w:r>
        <w:rPr>
          <w:rFonts w:ascii="Helvetica" w:hAnsi="Helvetica" w:cs="Arial"/>
          <w:b/>
          <w:bCs/>
          <w:u w:val="single"/>
        </w:rPr>
        <w:t>From</w:t>
      </w:r>
      <w:r w:rsidR="003F6F09" w:rsidRPr="00411D3F">
        <w:rPr>
          <w:rFonts w:ascii="Helvetica" w:hAnsi="Helvetica" w:cs="Arial"/>
          <w:b/>
          <w:bCs/>
          <w:u w:val="single"/>
        </w:rPr>
        <w:t>:</w:t>
      </w:r>
      <w:r>
        <w:rPr>
          <w:rFonts w:ascii="Helvetica" w:hAnsi="Helvetica" w:cs="Arial"/>
        </w:rPr>
        <w:t xml:space="preserve"> </w:t>
      </w:r>
      <w:r>
        <w:rPr>
          <w:rFonts w:ascii="Helvetica" w:hAnsi="Helvetica" w:cs="Arial"/>
        </w:rPr>
        <w:tab/>
        <w:t>0905144 B.C. Ltd. (</w:t>
      </w:r>
      <w:r>
        <w:rPr>
          <w:rFonts w:ascii="Helvetica" w:hAnsi="Helvetica" w:cs="Arial"/>
          <w:i/>
        </w:rPr>
        <w:t>100 % -</w:t>
      </w:r>
      <w:r w:rsidR="007763EC">
        <w:rPr>
          <w:rFonts w:ascii="Helvetica" w:hAnsi="Helvetica" w:cs="Arial"/>
          <w:i/>
        </w:rPr>
        <w:t xml:space="preserve"> </w:t>
      </w:r>
      <w:r>
        <w:rPr>
          <w:rFonts w:ascii="Helvetica" w:hAnsi="Helvetica" w:cs="Arial"/>
          <w:i/>
        </w:rPr>
        <w:t xml:space="preserve">owned subsidiary of Nickel Creek Platinum Corp., formerly Wellgreen Platinum </w:t>
      </w:r>
      <w:r w:rsidR="007763EC">
        <w:rPr>
          <w:rFonts w:ascii="Helvetica" w:hAnsi="Helvetica" w:cs="Arial"/>
          <w:i/>
        </w:rPr>
        <w:t>Ltd.)</w:t>
      </w:r>
    </w:p>
    <w:p w14:paraId="1ABD1805" w14:textId="77777777" w:rsidR="007763EC" w:rsidRPr="00D835E1" w:rsidRDefault="007763EC" w:rsidP="003F6F09">
      <w:pPr>
        <w:rPr>
          <w:rFonts w:ascii="Helvetica" w:hAnsi="Helvetica" w:cs="Arial"/>
          <w:i/>
        </w:rPr>
      </w:pPr>
    </w:p>
    <w:p w14:paraId="634F41EB" w14:textId="4E765D7B" w:rsidR="00CF0E43" w:rsidRDefault="00C17053" w:rsidP="00CF0E43">
      <w:pPr>
        <w:rPr>
          <w:rFonts w:ascii="Helvetica" w:hAnsi="Helvetica" w:cs="Arial"/>
        </w:rPr>
      </w:pPr>
      <w:r>
        <w:rPr>
          <w:noProof/>
          <w:lang w:val="en-CA" w:eastAsia="en-CA"/>
        </w:rPr>
        <mc:AlternateContent>
          <mc:Choice Requires="wps">
            <w:drawing>
              <wp:anchor distT="4294967295" distB="4294967295" distL="114300" distR="114300" simplePos="0" relativeHeight="251657216" behindDoc="0" locked="0" layoutInCell="1" allowOverlap="1" wp14:anchorId="39A68FFF" wp14:editId="146DAC44">
                <wp:simplePos x="0" y="0"/>
                <wp:positionH relativeFrom="column">
                  <wp:posOffset>0</wp:posOffset>
                </wp:positionH>
                <wp:positionV relativeFrom="paragraph">
                  <wp:posOffset>9524</wp:posOffset>
                </wp:positionV>
                <wp:extent cx="57150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540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17AFA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" strokeweight="2pt"/>
            </w:pict>
          </mc:Fallback>
        </mc:AlternateContent>
      </w:r>
    </w:p>
    <w:p w14:paraId="72A0C6DC" w14:textId="77777777" w:rsidR="00D835E1" w:rsidRPr="002F76FD" w:rsidRDefault="00D835E1" w:rsidP="00D835E1">
      <w:pPr>
        <w:widowControl w:val="0"/>
        <w:autoSpaceDE w:val="0"/>
        <w:autoSpaceDN w:val="0"/>
        <w:adjustRightInd w:val="0"/>
      </w:pPr>
      <w:r w:rsidRPr="002F76FD">
        <w:t>Mining Lands Officer</w:t>
      </w:r>
    </w:p>
    <w:p w14:paraId="1CF9D4BE" w14:textId="77777777" w:rsidR="00D835E1" w:rsidRPr="002F76FD" w:rsidRDefault="00D835E1" w:rsidP="00D835E1">
      <w:pPr>
        <w:widowControl w:val="0"/>
        <w:autoSpaceDE w:val="0"/>
        <w:autoSpaceDN w:val="0"/>
        <w:adjustRightInd w:val="0"/>
      </w:pPr>
      <w:r w:rsidRPr="002F76FD">
        <w:t>Energy Mines and Resources</w:t>
      </w:r>
    </w:p>
    <w:p w14:paraId="37634960" w14:textId="77777777" w:rsidR="00D835E1" w:rsidRDefault="00D835E1" w:rsidP="00D835E1">
      <w:pPr>
        <w:widowControl w:val="0"/>
        <w:autoSpaceDE w:val="0"/>
        <w:autoSpaceDN w:val="0"/>
        <w:adjustRightInd w:val="0"/>
        <w:rPr>
          <w:color w:val="66676A"/>
          <w:sz w:val="20"/>
          <w:szCs w:val="20"/>
        </w:rPr>
      </w:pPr>
      <w:r w:rsidRPr="002F76FD">
        <w:t>Yukon Territory</w:t>
      </w:r>
    </w:p>
    <w:p w14:paraId="7702C53C" w14:textId="77777777" w:rsidR="00D835E1" w:rsidRDefault="00D835E1" w:rsidP="00D835E1">
      <w:pPr>
        <w:widowControl w:val="0"/>
        <w:autoSpaceDE w:val="0"/>
        <w:autoSpaceDN w:val="0"/>
        <w:adjustRightInd w:val="0"/>
        <w:rPr>
          <w:color w:val="66676A"/>
          <w:sz w:val="20"/>
          <w:szCs w:val="20"/>
        </w:rPr>
      </w:pPr>
    </w:p>
    <w:p w14:paraId="40557513" w14:textId="0E06BCD6" w:rsidR="00DB178A" w:rsidRPr="00332C1A" w:rsidRDefault="00DB178A" w:rsidP="00D835E1">
      <w:pPr>
        <w:widowControl w:val="0"/>
        <w:autoSpaceDE w:val="0"/>
        <w:autoSpaceDN w:val="0"/>
        <w:adjustRightInd w:val="0"/>
        <w:rPr>
          <w:color w:val="808080"/>
        </w:rPr>
      </w:pPr>
      <w:r w:rsidRPr="00332C1A">
        <w:rPr>
          <w:color w:val="808080"/>
        </w:rPr>
        <w:t>Nickel Sh</w:t>
      </w:r>
      <w:r w:rsidR="00483192" w:rsidRPr="00332C1A">
        <w:rPr>
          <w:bCs/>
          <w:color w:val="808080"/>
          <w:shd w:val="clear" w:color="auto" w:fill="FFFFFF"/>
          <w:lang w:val="en-CA"/>
        </w:rPr>
        <w:t>ä</w:t>
      </w:r>
      <w:r w:rsidRPr="00332C1A">
        <w:rPr>
          <w:color w:val="808080"/>
        </w:rPr>
        <w:t>w Project Deposit (Wellgreen Deposit) Centre:</w:t>
      </w:r>
      <w:r w:rsidRPr="00332C1A">
        <w:rPr>
          <w:color w:val="808080"/>
        </w:rPr>
        <w:tab/>
      </w:r>
      <w:r w:rsidR="00A753AC" w:rsidRPr="00332C1A">
        <w:rPr>
          <w:color w:val="808080"/>
        </w:rPr>
        <w:t>577,600E, 6,815,900N</w:t>
      </w:r>
    </w:p>
    <w:p w14:paraId="2979317F" w14:textId="0D091ACD" w:rsidR="00DB178A" w:rsidRPr="00332C1A" w:rsidRDefault="00DB178A" w:rsidP="00D835E1">
      <w:pPr>
        <w:widowControl w:val="0"/>
        <w:autoSpaceDE w:val="0"/>
        <w:autoSpaceDN w:val="0"/>
        <w:adjustRightInd w:val="0"/>
        <w:rPr>
          <w:color w:val="808080"/>
        </w:rPr>
      </w:pPr>
      <w:r w:rsidRPr="00332C1A">
        <w:rPr>
          <w:color w:val="808080"/>
        </w:rPr>
        <w:t>Nickel Sh</w:t>
      </w:r>
      <w:r w:rsidR="00483192" w:rsidRPr="00332C1A">
        <w:rPr>
          <w:bCs/>
          <w:color w:val="808080"/>
          <w:shd w:val="clear" w:color="auto" w:fill="FFFFFF"/>
          <w:lang w:val="en-CA"/>
        </w:rPr>
        <w:t>ä</w:t>
      </w:r>
      <w:r w:rsidRPr="00332C1A">
        <w:rPr>
          <w:color w:val="808080"/>
        </w:rPr>
        <w:t xml:space="preserve">w </w:t>
      </w:r>
      <w:r w:rsidR="00A23072">
        <w:rPr>
          <w:color w:val="808080"/>
        </w:rPr>
        <w:t xml:space="preserve">Lower </w:t>
      </w:r>
      <w:r w:rsidRPr="00332C1A">
        <w:rPr>
          <w:color w:val="808080"/>
        </w:rPr>
        <w:t>Camp Facilities Centre:</w:t>
      </w:r>
      <w:r w:rsidRPr="00332C1A">
        <w:rPr>
          <w:color w:val="808080"/>
        </w:rPr>
        <w:tab/>
      </w:r>
      <w:r w:rsidRPr="00332C1A">
        <w:rPr>
          <w:color w:val="808080"/>
        </w:rPr>
        <w:tab/>
      </w:r>
      <w:r w:rsidRPr="00332C1A">
        <w:rPr>
          <w:color w:val="808080"/>
        </w:rPr>
        <w:tab/>
      </w:r>
      <w:r w:rsidR="00483192" w:rsidRPr="00332C1A">
        <w:rPr>
          <w:color w:val="808080"/>
        </w:rPr>
        <w:t>589,400E, 6,820,700N</w:t>
      </w:r>
    </w:p>
    <w:p w14:paraId="296C9594" w14:textId="77777777" w:rsidR="00483192" w:rsidRPr="00332C1A" w:rsidRDefault="00483192" w:rsidP="00D835E1">
      <w:pPr>
        <w:widowControl w:val="0"/>
        <w:autoSpaceDE w:val="0"/>
        <w:autoSpaceDN w:val="0"/>
        <w:adjustRightInd w:val="0"/>
        <w:rPr>
          <w:color w:val="808080"/>
        </w:rPr>
      </w:pPr>
      <w:r w:rsidRPr="00332C1A">
        <w:rPr>
          <w:color w:val="808080"/>
        </w:rPr>
        <w:t>Coordinates in</w:t>
      </w:r>
      <w:r w:rsidR="000A7D84" w:rsidRPr="00332C1A">
        <w:rPr>
          <w:color w:val="808080"/>
        </w:rPr>
        <w:t>:</w:t>
      </w:r>
      <w:r w:rsidR="000A7D84" w:rsidRPr="00332C1A">
        <w:rPr>
          <w:color w:val="808080"/>
        </w:rPr>
        <w:tab/>
      </w:r>
      <w:r w:rsidR="000A7D84" w:rsidRPr="00332C1A">
        <w:rPr>
          <w:color w:val="808080"/>
        </w:rPr>
        <w:tab/>
      </w:r>
      <w:r w:rsidR="000A7D84" w:rsidRPr="00332C1A">
        <w:rPr>
          <w:color w:val="808080"/>
        </w:rPr>
        <w:tab/>
      </w:r>
      <w:r w:rsidR="000A7D84" w:rsidRPr="00332C1A">
        <w:rPr>
          <w:color w:val="808080"/>
        </w:rPr>
        <w:tab/>
      </w:r>
      <w:r w:rsidR="000A7D84" w:rsidRPr="00332C1A">
        <w:rPr>
          <w:color w:val="808080"/>
        </w:rPr>
        <w:tab/>
      </w:r>
      <w:r w:rsidR="000A7D84" w:rsidRPr="00332C1A">
        <w:rPr>
          <w:color w:val="808080"/>
        </w:rPr>
        <w:tab/>
      </w:r>
      <w:r w:rsidRPr="00332C1A">
        <w:rPr>
          <w:color w:val="808080"/>
        </w:rPr>
        <w:t>UTM NAD83 Zn</w:t>
      </w:r>
      <w:r w:rsidR="00B560C6" w:rsidRPr="00332C1A">
        <w:rPr>
          <w:color w:val="808080"/>
        </w:rPr>
        <w:t>: 7N</w:t>
      </w:r>
    </w:p>
    <w:p w14:paraId="45B30A55" w14:textId="77777777" w:rsidR="00483192" w:rsidRPr="00332C1A" w:rsidRDefault="000A7D84" w:rsidP="00D835E1">
      <w:pPr>
        <w:widowControl w:val="0"/>
        <w:autoSpaceDE w:val="0"/>
        <w:autoSpaceDN w:val="0"/>
        <w:adjustRightInd w:val="0"/>
        <w:rPr>
          <w:color w:val="808080"/>
        </w:rPr>
      </w:pPr>
      <w:r w:rsidRPr="00332C1A">
        <w:rPr>
          <w:color w:val="808080"/>
        </w:rPr>
        <w:t>Map Sheet:</w:t>
      </w:r>
      <w:r w:rsidRPr="00332C1A">
        <w:rPr>
          <w:color w:val="808080"/>
        </w:rPr>
        <w:tab/>
      </w:r>
      <w:r w:rsidRPr="00332C1A">
        <w:rPr>
          <w:color w:val="808080"/>
        </w:rPr>
        <w:tab/>
      </w:r>
      <w:r w:rsidRPr="00332C1A">
        <w:rPr>
          <w:color w:val="808080"/>
        </w:rPr>
        <w:tab/>
      </w:r>
      <w:r w:rsidRPr="00332C1A">
        <w:rPr>
          <w:color w:val="808080"/>
        </w:rPr>
        <w:tab/>
      </w:r>
      <w:r w:rsidRPr="00332C1A">
        <w:rPr>
          <w:color w:val="808080"/>
        </w:rPr>
        <w:tab/>
      </w:r>
      <w:r w:rsidRPr="00332C1A">
        <w:rPr>
          <w:color w:val="808080"/>
        </w:rPr>
        <w:tab/>
      </w:r>
      <w:r w:rsidRPr="00332C1A">
        <w:rPr>
          <w:color w:val="808080"/>
        </w:rPr>
        <w:tab/>
      </w:r>
      <w:r w:rsidR="00483192" w:rsidRPr="00332C1A">
        <w:rPr>
          <w:color w:val="808080"/>
        </w:rPr>
        <w:t>115/G</w:t>
      </w:r>
    </w:p>
    <w:p w14:paraId="00A0483B" w14:textId="77777777" w:rsidR="00DB178A" w:rsidRDefault="00DB178A" w:rsidP="00D835E1">
      <w:pPr>
        <w:widowControl w:val="0"/>
        <w:autoSpaceDE w:val="0"/>
        <w:autoSpaceDN w:val="0"/>
        <w:adjustRightInd w:val="0"/>
        <w:rPr>
          <w:color w:val="66676A"/>
          <w:sz w:val="20"/>
          <w:szCs w:val="20"/>
        </w:rPr>
      </w:pPr>
    </w:p>
    <w:p w14:paraId="1B92DFD5" w14:textId="224D6582" w:rsidR="00672818" w:rsidRDefault="00D835E1" w:rsidP="00D835E1">
      <w:r w:rsidRPr="00542C01">
        <w:t>This is a P</w:t>
      </w:r>
      <w:r w:rsidR="003E4C74">
        <w:t>ost</w:t>
      </w:r>
      <w:r w:rsidRPr="00542C01">
        <w:t xml:space="preserve">-Season Report for the </w:t>
      </w:r>
      <w:r w:rsidR="00661554" w:rsidRPr="001A020F">
        <w:t>Nickel Sh</w:t>
      </w:r>
      <w:r w:rsidR="006E44CC" w:rsidRPr="001A020F">
        <w:rPr>
          <w:bCs/>
          <w:color w:val="222222"/>
          <w:shd w:val="clear" w:color="auto" w:fill="FFFFFF"/>
          <w:lang w:val="en-CA"/>
        </w:rPr>
        <w:t>ä</w:t>
      </w:r>
      <w:r w:rsidR="00661554" w:rsidRPr="001A020F">
        <w:t xml:space="preserve">w Project </w:t>
      </w:r>
      <w:r w:rsidR="00661554" w:rsidRPr="001A020F">
        <w:rPr>
          <w:i/>
        </w:rPr>
        <w:t>(formerly Wellgreen Project)</w:t>
      </w:r>
      <w:r w:rsidRPr="001A020F">
        <w:t xml:space="preserve"> outlining the exploration activities </w:t>
      </w:r>
      <w:r w:rsidR="003E4C74">
        <w:t xml:space="preserve">carried out during </w:t>
      </w:r>
      <w:r w:rsidRPr="001A020F">
        <w:t>the 20</w:t>
      </w:r>
      <w:r w:rsidR="00E03B9B">
        <w:t>2</w:t>
      </w:r>
      <w:r w:rsidR="00672818">
        <w:t>2</w:t>
      </w:r>
      <w:r w:rsidRPr="001A020F">
        <w:t xml:space="preserve"> field season under</w:t>
      </w:r>
      <w:r w:rsidR="002428E5" w:rsidRPr="001A020F">
        <w:t xml:space="preserve"> the</w:t>
      </w:r>
      <w:r w:rsidRPr="001A020F">
        <w:t xml:space="preserve"> Class </w:t>
      </w:r>
      <w:r w:rsidR="00661554" w:rsidRPr="001A020F">
        <w:t>IV Mining Land</w:t>
      </w:r>
      <w:r w:rsidR="00661554">
        <w:t xml:space="preserve"> Use Permit LQ00486</w:t>
      </w:r>
      <w:r w:rsidRPr="00542C01">
        <w:t xml:space="preserve">. </w:t>
      </w:r>
      <w:r w:rsidR="00F651C6">
        <w:t xml:space="preserve"> </w:t>
      </w:r>
      <w:r w:rsidRPr="00542C01">
        <w:t>The 20</w:t>
      </w:r>
      <w:r w:rsidR="00E03B9B">
        <w:t>2</w:t>
      </w:r>
      <w:r w:rsidR="00672818">
        <w:t>2</w:t>
      </w:r>
      <w:r w:rsidRPr="00542C01">
        <w:t xml:space="preserve"> exploration program at </w:t>
      </w:r>
      <w:r w:rsidR="001A020F" w:rsidRPr="001A020F">
        <w:t>Nickel Sh</w:t>
      </w:r>
      <w:r w:rsidR="001A020F" w:rsidRPr="001A020F">
        <w:rPr>
          <w:bCs/>
          <w:color w:val="222222"/>
          <w:shd w:val="clear" w:color="auto" w:fill="FFFFFF"/>
          <w:lang w:val="en-CA"/>
        </w:rPr>
        <w:t>ä</w:t>
      </w:r>
      <w:r w:rsidR="001A020F" w:rsidRPr="001A020F">
        <w:t xml:space="preserve">w </w:t>
      </w:r>
      <w:r w:rsidRPr="00542C01">
        <w:t>beg</w:t>
      </w:r>
      <w:r w:rsidR="003E4C74">
        <w:t>a</w:t>
      </w:r>
      <w:r w:rsidRPr="00542C01">
        <w:t xml:space="preserve">n with mobilization on </w:t>
      </w:r>
      <w:r w:rsidR="003E4C74">
        <w:t>June 30,</w:t>
      </w:r>
      <w:r w:rsidRPr="00542C01">
        <w:t xml:space="preserve"> 20</w:t>
      </w:r>
      <w:r w:rsidR="00E03B9B">
        <w:t>2</w:t>
      </w:r>
      <w:r w:rsidR="00B86EEF">
        <w:t>2</w:t>
      </w:r>
      <w:r w:rsidR="003E4C74">
        <w:t xml:space="preserve">. Field activity ceased </w:t>
      </w:r>
      <w:r w:rsidR="00B86EEF">
        <w:t>in</w:t>
      </w:r>
      <w:r w:rsidR="00672818">
        <w:t xml:space="preserve"> </w:t>
      </w:r>
      <w:r w:rsidR="008153AB">
        <w:t>early</w:t>
      </w:r>
      <w:r w:rsidR="00672818">
        <w:t xml:space="preserve"> November</w:t>
      </w:r>
      <w:r w:rsidR="003E4C74">
        <w:t xml:space="preserve">. </w:t>
      </w:r>
      <w:r w:rsidR="002428E5">
        <w:t xml:space="preserve"> </w:t>
      </w:r>
      <w:r w:rsidR="001A0832">
        <w:t>Field</w:t>
      </w:r>
      <w:r w:rsidR="002428E5">
        <w:t xml:space="preserve"> activities includ</w:t>
      </w:r>
      <w:r w:rsidR="001A0832">
        <w:t>ed</w:t>
      </w:r>
      <w:r w:rsidR="00672818">
        <w:t>:</w:t>
      </w:r>
    </w:p>
    <w:p w14:paraId="5ECAD9B5" w14:textId="1A174FE7" w:rsidR="00672818" w:rsidRDefault="00672818" w:rsidP="00672818">
      <w:pPr>
        <w:pStyle w:val="ListParagraph"/>
        <w:numPr>
          <w:ilvl w:val="0"/>
          <w:numId w:val="1"/>
        </w:numPr>
      </w:pPr>
      <w:r>
        <w:t xml:space="preserve">1,711 m of HQ </w:t>
      </w:r>
      <w:r w:rsidR="00E03B9B">
        <w:t xml:space="preserve">drilling </w:t>
      </w:r>
      <w:r w:rsidR="001A0832">
        <w:t>(</w:t>
      </w:r>
      <w:r>
        <w:t>8</w:t>
      </w:r>
      <w:r w:rsidR="001A0832">
        <w:t xml:space="preserve"> holes)</w:t>
      </w:r>
      <w:r>
        <w:t xml:space="preserve"> on the Wellgreen Deposit</w:t>
      </w:r>
    </w:p>
    <w:p w14:paraId="0B611E8C" w14:textId="3E3A485D" w:rsidR="00E25B80" w:rsidRDefault="00E25B80" w:rsidP="00672818">
      <w:pPr>
        <w:pStyle w:val="ListParagraph"/>
        <w:numPr>
          <w:ilvl w:val="0"/>
          <w:numId w:val="1"/>
        </w:numPr>
      </w:pPr>
      <w:r>
        <w:t>Refurbishment of historic drill trails at the Wellgreen Deposit (grading and safety berms)</w:t>
      </w:r>
    </w:p>
    <w:p w14:paraId="7D8E7518" w14:textId="4BB46E58" w:rsidR="00672818" w:rsidRDefault="00672818" w:rsidP="00672818">
      <w:pPr>
        <w:pStyle w:val="ListParagraph"/>
        <w:numPr>
          <w:ilvl w:val="0"/>
          <w:numId w:val="1"/>
        </w:numPr>
      </w:pPr>
      <w:r>
        <w:t xml:space="preserve">Slotted PVC installed in 6 holes Wellgreen </w:t>
      </w:r>
      <w:r w:rsidR="00A43751">
        <w:t xml:space="preserve">holes </w:t>
      </w:r>
      <w:r>
        <w:t>for hydrogeology surveys</w:t>
      </w:r>
    </w:p>
    <w:p w14:paraId="55D055C6" w14:textId="7068751B" w:rsidR="00672818" w:rsidRDefault="00672818" w:rsidP="00672818">
      <w:pPr>
        <w:pStyle w:val="ListParagraph"/>
        <w:numPr>
          <w:ilvl w:val="0"/>
          <w:numId w:val="1"/>
        </w:numPr>
      </w:pPr>
      <w:r>
        <w:t>1,260 m of NQ drilling (</w:t>
      </w:r>
      <w:r w:rsidR="00644F77">
        <w:t>10 holes) on the Arch Exploration Target</w:t>
      </w:r>
    </w:p>
    <w:p w14:paraId="2F3EA092" w14:textId="30679602" w:rsidR="00E25B80" w:rsidRDefault="00E25B80" w:rsidP="00E25B80">
      <w:pPr>
        <w:pStyle w:val="ListParagraph"/>
        <w:numPr>
          <w:ilvl w:val="0"/>
          <w:numId w:val="1"/>
        </w:numPr>
      </w:pPr>
      <w:r>
        <w:t>Refurbishment of historic drill trails at the Arch Target (grading and safety berms)</w:t>
      </w:r>
    </w:p>
    <w:p w14:paraId="72618930" w14:textId="7BDC4265" w:rsidR="00E25B80" w:rsidRDefault="00E25B80" w:rsidP="00672818">
      <w:pPr>
        <w:pStyle w:val="ListParagraph"/>
        <w:numPr>
          <w:ilvl w:val="0"/>
          <w:numId w:val="1"/>
        </w:numPr>
      </w:pPr>
      <w:r>
        <w:t xml:space="preserve">Construction of </w:t>
      </w:r>
      <w:r w:rsidR="002669C2">
        <w:t>575</w:t>
      </w:r>
      <w:r>
        <w:t xml:space="preserve"> m of drill trail extensions at the Arch Target</w:t>
      </w:r>
    </w:p>
    <w:p w14:paraId="7687C4D2" w14:textId="157449F3" w:rsidR="00644F77" w:rsidRDefault="00644F77" w:rsidP="00672818">
      <w:pPr>
        <w:pStyle w:val="ListParagraph"/>
        <w:numPr>
          <w:ilvl w:val="0"/>
          <w:numId w:val="1"/>
        </w:numPr>
      </w:pPr>
      <w:r>
        <w:t>Borehole EM surveys on 4 holes (3 at Wellgreen and 1 at Arch)</w:t>
      </w:r>
    </w:p>
    <w:p w14:paraId="5B523795" w14:textId="4669EE10" w:rsidR="00C33E66" w:rsidRDefault="00A43751" w:rsidP="00672818">
      <w:pPr>
        <w:pStyle w:val="ListParagraph"/>
        <w:numPr>
          <w:ilvl w:val="0"/>
          <w:numId w:val="1"/>
        </w:numPr>
      </w:pPr>
      <w:r>
        <w:t>10</w:t>
      </w:r>
      <w:r w:rsidR="001A0832">
        <w:t xml:space="preserve">-line </w:t>
      </w:r>
      <w:r>
        <w:t>3,000</w:t>
      </w:r>
      <w:r w:rsidR="001A0832">
        <w:t xml:space="preserve"> m </w:t>
      </w:r>
      <w:r w:rsidR="002428E5">
        <w:t xml:space="preserve">geophysical </w:t>
      </w:r>
      <w:r w:rsidR="001A0832">
        <w:t xml:space="preserve">(Electromagnetic) </w:t>
      </w:r>
      <w:r w:rsidR="00E03B9B">
        <w:t>survey</w:t>
      </w:r>
      <w:r w:rsidR="00F651C6">
        <w:t xml:space="preserve"> </w:t>
      </w:r>
      <w:r>
        <w:t>at Arch</w:t>
      </w:r>
    </w:p>
    <w:p w14:paraId="31B88CB6" w14:textId="3BEF98F1" w:rsidR="000C3E77" w:rsidRDefault="003E4C74" w:rsidP="00675EB8">
      <w:pPr>
        <w:pStyle w:val="ListParagraph"/>
        <w:numPr>
          <w:ilvl w:val="0"/>
          <w:numId w:val="1"/>
        </w:numPr>
      </w:pPr>
      <w:r>
        <w:t xml:space="preserve">Sampling of historic </w:t>
      </w:r>
      <w:r w:rsidR="00A43751">
        <w:t xml:space="preserve">Wellgreen </w:t>
      </w:r>
      <w:r>
        <w:t>core at the Lower Camp</w:t>
      </w:r>
    </w:p>
    <w:p w14:paraId="71CB1CA8" w14:textId="2E09DB91" w:rsidR="002669C2" w:rsidRDefault="002669C2" w:rsidP="00675EB8">
      <w:pPr>
        <w:pStyle w:val="ListParagraph"/>
        <w:numPr>
          <w:ilvl w:val="0"/>
          <w:numId w:val="1"/>
        </w:numPr>
      </w:pPr>
      <w:r>
        <w:t xml:space="preserve">7 geotechnical RC drill holes completed on </w:t>
      </w:r>
      <w:r w:rsidR="008153AB">
        <w:t xml:space="preserve">the </w:t>
      </w:r>
      <w:r>
        <w:t>proposed waste rock storage area</w:t>
      </w:r>
    </w:p>
    <w:p w14:paraId="45A8F9C9" w14:textId="77777777" w:rsidR="00A43751" w:rsidRDefault="00A43751" w:rsidP="00A43751">
      <w:pPr>
        <w:pStyle w:val="ListParagraph"/>
        <w:ind w:left="776"/>
      </w:pPr>
    </w:p>
    <w:p w14:paraId="0FFAFCAC" w14:textId="42DC26E4" w:rsidR="000C3E77" w:rsidRDefault="00E61BA5" w:rsidP="00D835E1">
      <w:r>
        <w:t>A</w:t>
      </w:r>
      <w:r w:rsidR="00F651C6">
        <w:t xml:space="preserve">ll </w:t>
      </w:r>
      <w:r>
        <w:t>project personnel</w:t>
      </w:r>
      <w:r w:rsidR="00F651C6">
        <w:t xml:space="preserve"> w</w:t>
      </w:r>
      <w:r w:rsidR="001A0832">
        <w:t xml:space="preserve">ere </w:t>
      </w:r>
      <w:r>
        <w:t>accommodated</w:t>
      </w:r>
      <w:r w:rsidR="00F651C6">
        <w:t xml:space="preserve"> </w:t>
      </w:r>
      <w:r w:rsidR="00A43751">
        <w:t xml:space="preserve">at the Lower Camp facility that was also used </w:t>
      </w:r>
      <w:r>
        <w:t>for core logging and office functions</w:t>
      </w:r>
      <w:r w:rsidR="00DB178A">
        <w:t>.</w:t>
      </w:r>
    </w:p>
    <w:p w14:paraId="2ABC0673" w14:textId="77777777" w:rsidR="00774086" w:rsidRDefault="00774086" w:rsidP="00D835E1"/>
    <w:p w14:paraId="22F0A5FA" w14:textId="77777777" w:rsidR="008270A2" w:rsidRDefault="009E6197">
      <w:r w:rsidRPr="001B5CEA">
        <w:t xml:space="preserve">An </w:t>
      </w:r>
      <w:r w:rsidR="00A43751">
        <w:t xml:space="preserve">aerial </w:t>
      </w:r>
      <w:r w:rsidRPr="001B5CEA">
        <w:t xml:space="preserve">inspection of the project site by Yukon Energy Mines and Resources took place </w:t>
      </w:r>
      <w:r w:rsidR="00B618A7">
        <w:t>in mid-October</w:t>
      </w:r>
      <w:r w:rsidRPr="001B5CEA">
        <w:t>.</w:t>
      </w:r>
    </w:p>
    <w:p w14:paraId="23193B3B" w14:textId="77777777" w:rsidR="008270A2" w:rsidRDefault="008270A2"/>
    <w:p w14:paraId="65203434" w14:textId="20F4661F" w:rsidR="008270A2" w:rsidRDefault="008270A2" w:rsidP="008270A2">
      <w:pPr>
        <w:widowControl w:val="0"/>
        <w:autoSpaceDE w:val="0"/>
        <w:autoSpaceDN w:val="0"/>
        <w:adjustRightInd w:val="0"/>
        <w:rPr>
          <w:rFonts w:eastAsia="MS Mincho"/>
          <w:bCs/>
          <w:i/>
        </w:rPr>
      </w:pPr>
      <w:r>
        <w:rPr>
          <w:rFonts w:eastAsia="MS Mincho"/>
          <w:b/>
          <w:i/>
        </w:rPr>
        <w:lastRenderedPageBreak/>
        <w:t>Figure 1: 2022 Nickel Shäw Project Work Locations</w:t>
      </w:r>
    </w:p>
    <w:p w14:paraId="5B8F1247" w14:textId="77777777" w:rsidR="008270A2" w:rsidRDefault="008270A2"/>
    <w:p w14:paraId="6FDD0E1E" w14:textId="77777777" w:rsidR="008270A2" w:rsidRDefault="008270A2">
      <w:pPr>
        <w:rPr>
          <w:rFonts w:eastAsia="MS Mincho"/>
          <w:b/>
          <w:color w:val="3C3B3D"/>
        </w:rPr>
      </w:pPr>
      <w:r>
        <w:rPr>
          <w:noProof/>
          <w:lang w:val="en-CA" w:eastAsia="en-CA"/>
        </w:rPr>
        <w:drawing>
          <wp:inline distT="0" distB="0" distL="0" distR="0" wp14:anchorId="192667E1" wp14:editId="6EA5D81E">
            <wp:extent cx="5943600" cy="3345815"/>
            <wp:effectExtent l="0" t="0" r="0" b="6985"/>
            <wp:docPr id="11" name="Picture 1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p&#10;&#10;Description automatically generated"/>
                    <pic:cNvPicPr/>
                  </pic:nvPicPr>
                  <pic:blipFill>
                    <a:blip r:embed="rId11"/>
                    <a:stretch>
                      <a:fillRect/>
                    </a:stretch>
                  </pic:blipFill>
                  <pic:spPr>
                    <a:xfrm>
                      <a:off x="0" y="0"/>
                      <a:ext cx="5943600" cy="3345815"/>
                    </a:xfrm>
                    <a:prstGeom prst="rect">
                      <a:avLst/>
                    </a:prstGeom>
                  </pic:spPr>
                </pic:pic>
              </a:graphicData>
            </a:graphic>
          </wp:inline>
        </w:drawing>
      </w:r>
    </w:p>
    <w:p w14:paraId="02A79E25" w14:textId="77777777" w:rsidR="008270A2" w:rsidRDefault="008270A2">
      <w:pPr>
        <w:rPr>
          <w:rFonts w:eastAsia="MS Mincho"/>
          <w:b/>
          <w:color w:val="3C3B3D"/>
        </w:rPr>
      </w:pPr>
    </w:p>
    <w:p w14:paraId="5C1A9EB8" w14:textId="736AA92F" w:rsidR="00A23072" w:rsidRDefault="00A23072">
      <w:pPr>
        <w:rPr>
          <w:rFonts w:eastAsia="MS Mincho"/>
          <w:b/>
          <w:color w:val="3C3B3D"/>
        </w:rPr>
      </w:pPr>
    </w:p>
    <w:p w14:paraId="78CAD44E" w14:textId="48E8B885" w:rsidR="00970282" w:rsidRDefault="00EC49B9" w:rsidP="00774086">
      <w:pPr>
        <w:widowControl w:val="0"/>
        <w:autoSpaceDE w:val="0"/>
        <w:autoSpaceDN w:val="0"/>
        <w:adjustRightInd w:val="0"/>
        <w:rPr>
          <w:rFonts w:eastAsia="MS Mincho"/>
          <w:b/>
          <w:color w:val="3C3B3D"/>
        </w:rPr>
      </w:pPr>
      <w:r>
        <w:rPr>
          <w:rFonts w:eastAsia="MS Mincho"/>
          <w:b/>
          <w:color w:val="3C3B3D"/>
        </w:rPr>
        <w:t xml:space="preserve">Diamond </w:t>
      </w:r>
      <w:r w:rsidR="00970282">
        <w:rPr>
          <w:rFonts w:eastAsia="MS Mincho"/>
          <w:b/>
          <w:color w:val="3C3B3D"/>
        </w:rPr>
        <w:t>Drilling Program</w:t>
      </w:r>
    </w:p>
    <w:p w14:paraId="225A5E02" w14:textId="7FD52C6B" w:rsidR="00970282" w:rsidRDefault="00970282" w:rsidP="00774086">
      <w:pPr>
        <w:widowControl w:val="0"/>
        <w:autoSpaceDE w:val="0"/>
        <w:autoSpaceDN w:val="0"/>
        <w:adjustRightInd w:val="0"/>
        <w:rPr>
          <w:rFonts w:eastAsia="MS Mincho"/>
          <w:b/>
          <w:color w:val="3C3B3D"/>
        </w:rPr>
      </w:pPr>
    </w:p>
    <w:p w14:paraId="38EB019D" w14:textId="17EEFDE6" w:rsidR="00DB1D32" w:rsidRDefault="00B618A7" w:rsidP="00970282">
      <w:pPr>
        <w:rPr>
          <w:lang w:val="en-CA"/>
        </w:rPr>
      </w:pPr>
      <w:r>
        <w:rPr>
          <w:lang w:val="en-CA"/>
        </w:rPr>
        <w:t xml:space="preserve">Diamond drilling was contracted to Superior Diamond Drilling. A Multipower </w:t>
      </w:r>
      <w:r w:rsidR="00E25B80">
        <w:rPr>
          <w:lang w:val="en-CA"/>
        </w:rPr>
        <w:t xml:space="preserve">Discovery 2 Drill </w:t>
      </w:r>
      <w:r>
        <w:rPr>
          <w:lang w:val="en-CA"/>
        </w:rPr>
        <w:t>was utilized for the drilling.</w:t>
      </w:r>
      <w:r w:rsidR="00B86EEF">
        <w:rPr>
          <w:lang w:val="en-CA"/>
        </w:rPr>
        <w:t xml:space="preserve"> Mercer</w:t>
      </w:r>
      <w:r>
        <w:rPr>
          <w:lang w:val="en-CA"/>
        </w:rPr>
        <w:t xml:space="preserve"> </w:t>
      </w:r>
      <w:r w:rsidR="002669C2">
        <w:rPr>
          <w:lang w:val="en-CA"/>
        </w:rPr>
        <w:t>C</w:t>
      </w:r>
      <w:r>
        <w:rPr>
          <w:lang w:val="en-CA"/>
        </w:rPr>
        <w:t xml:space="preserve">ontracting </w:t>
      </w:r>
      <w:r w:rsidR="00B86EEF">
        <w:rPr>
          <w:lang w:val="en-CA"/>
        </w:rPr>
        <w:t xml:space="preserve">supplied the D7 bulldozer that </w:t>
      </w:r>
      <w:r>
        <w:rPr>
          <w:lang w:val="en-CA"/>
        </w:rPr>
        <w:t>was used to move the drill and ancillary equipment. All the drilling at Wellgreen utilized existing drill trails for access. 575</w:t>
      </w:r>
      <w:r w:rsidR="00B86EEF">
        <w:rPr>
          <w:lang w:val="en-CA"/>
        </w:rPr>
        <w:t xml:space="preserve"> </w:t>
      </w:r>
      <w:r>
        <w:rPr>
          <w:lang w:val="en-CA"/>
        </w:rPr>
        <w:t>m of drill trail extensions were con</w:t>
      </w:r>
      <w:r w:rsidR="008270A2">
        <w:rPr>
          <w:lang w:val="en-CA"/>
        </w:rPr>
        <w:t>struc</w:t>
      </w:r>
      <w:r>
        <w:rPr>
          <w:lang w:val="en-CA"/>
        </w:rPr>
        <w:t>ted at Arch using the D7. HQ core was drilled at the Wellgreen Deposit and NQ core was drilled at the Arch Target. 8 holes totalling 1,711 m were drilled at Wellgreen (see Table 1) and 10 holes were drilled at Arch totalling 1,260 m (Table 2).</w:t>
      </w:r>
      <w:r w:rsidR="002669C2">
        <w:rPr>
          <w:lang w:val="en-CA"/>
        </w:rPr>
        <w:t xml:space="preserve"> Drill hole locations at Wellgreen and Arch are shown on high resolution aerial photos below (Figures </w:t>
      </w:r>
      <w:r w:rsidR="008270A2">
        <w:rPr>
          <w:lang w:val="en-CA"/>
        </w:rPr>
        <w:t>2</w:t>
      </w:r>
      <w:r w:rsidR="002669C2">
        <w:rPr>
          <w:lang w:val="en-CA"/>
        </w:rPr>
        <w:t xml:space="preserve"> and </w:t>
      </w:r>
      <w:r w:rsidR="008270A2">
        <w:rPr>
          <w:lang w:val="en-CA"/>
        </w:rPr>
        <w:t>3</w:t>
      </w:r>
      <w:r w:rsidR="002669C2">
        <w:rPr>
          <w:lang w:val="en-CA"/>
        </w:rPr>
        <w:t>). All drill sites were cleaned of debris after each hole. A wood drill platform from 2022 remains adjacent to the collar site of ASD22-014-16. This material was left to facilitate construction of future helicopter-access drill platforms.</w:t>
      </w:r>
    </w:p>
    <w:p w14:paraId="6CDD0231" w14:textId="75AA10E0" w:rsidR="00AD2980" w:rsidRPr="00AD2980" w:rsidRDefault="00AD2980" w:rsidP="00DB1D32">
      <w:pPr>
        <w:widowControl w:val="0"/>
        <w:autoSpaceDE w:val="0"/>
        <w:autoSpaceDN w:val="0"/>
        <w:adjustRightInd w:val="0"/>
        <w:rPr>
          <w:rFonts w:eastAsia="MS Mincho"/>
          <w:bCs/>
          <w:iCs/>
        </w:rPr>
      </w:pPr>
    </w:p>
    <w:p w14:paraId="60543328" w14:textId="77777777" w:rsidR="008270A2" w:rsidRDefault="008270A2">
      <w:pPr>
        <w:rPr>
          <w:rFonts w:eastAsia="MS Mincho"/>
          <w:b/>
          <w:i/>
        </w:rPr>
      </w:pPr>
      <w:r>
        <w:rPr>
          <w:rFonts w:eastAsia="MS Mincho"/>
          <w:b/>
          <w:i/>
        </w:rPr>
        <w:br w:type="page"/>
      </w:r>
    </w:p>
    <w:p w14:paraId="0E7756D8" w14:textId="15E07006" w:rsidR="00AD2980" w:rsidRDefault="00AD2980" w:rsidP="00AD2980">
      <w:pPr>
        <w:widowControl w:val="0"/>
        <w:autoSpaceDE w:val="0"/>
        <w:autoSpaceDN w:val="0"/>
        <w:adjustRightInd w:val="0"/>
        <w:rPr>
          <w:rFonts w:eastAsia="MS Mincho"/>
          <w:bCs/>
          <w:i/>
        </w:rPr>
      </w:pPr>
      <w:r>
        <w:rPr>
          <w:rFonts w:eastAsia="MS Mincho"/>
          <w:b/>
          <w:i/>
        </w:rPr>
        <w:lastRenderedPageBreak/>
        <w:t xml:space="preserve">Figure </w:t>
      </w:r>
      <w:r w:rsidR="008270A2">
        <w:rPr>
          <w:rFonts w:eastAsia="MS Mincho"/>
          <w:b/>
          <w:i/>
        </w:rPr>
        <w:t>2</w:t>
      </w:r>
      <w:r>
        <w:rPr>
          <w:rFonts w:eastAsia="MS Mincho"/>
          <w:b/>
          <w:i/>
        </w:rPr>
        <w:t xml:space="preserve">: </w:t>
      </w:r>
      <w:r>
        <w:rPr>
          <w:rFonts w:eastAsia="MS Mincho"/>
          <w:bCs/>
          <w:i/>
        </w:rPr>
        <w:t>Wellgreen Deposit</w:t>
      </w:r>
      <w:r w:rsidRPr="00DB1D32">
        <w:rPr>
          <w:rFonts w:eastAsia="MS Mincho"/>
          <w:bCs/>
          <w:i/>
        </w:rPr>
        <w:t xml:space="preserve"> </w:t>
      </w:r>
      <w:r>
        <w:rPr>
          <w:rFonts w:eastAsia="MS Mincho"/>
          <w:bCs/>
          <w:i/>
        </w:rPr>
        <w:t>Drilling Locations</w:t>
      </w:r>
    </w:p>
    <w:p w14:paraId="185663FA" w14:textId="45463860" w:rsidR="00AD2980" w:rsidRPr="00AD2980" w:rsidRDefault="00AD2980" w:rsidP="00DB1D32">
      <w:pPr>
        <w:widowControl w:val="0"/>
        <w:autoSpaceDE w:val="0"/>
        <w:autoSpaceDN w:val="0"/>
        <w:adjustRightInd w:val="0"/>
        <w:rPr>
          <w:rFonts w:eastAsia="MS Mincho"/>
          <w:bCs/>
          <w:iCs/>
        </w:rPr>
      </w:pPr>
    </w:p>
    <w:p w14:paraId="31ED8A73" w14:textId="77777777" w:rsidR="00AD2980" w:rsidRPr="00DB1D32" w:rsidRDefault="00AD2980" w:rsidP="00DB1D32">
      <w:pPr>
        <w:widowControl w:val="0"/>
        <w:autoSpaceDE w:val="0"/>
        <w:autoSpaceDN w:val="0"/>
        <w:adjustRightInd w:val="0"/>
        <w:rPr>
          <w:rFonts w:eastAsia="MS Mincho"/>
          <w:bCs/>
          <w:i/>
        </w:rPr>
      </w:pPr>
    </w:p>
    <w:p w14:paraId="4E55FB7E" w14:textId="0FB53FC3" w:rsidR="00DB1D32" w:rsidRDefault="00AD2980" w:rsidP="00970282">
      <w:pPr>
        <w:rPr>
          <w:lang w:val="en-CA"/>
        </w:rPr>
      </w:pPr>
      <w:r w:rsidRPr="00AD2980">
        <w:rPr>
          <w:noProof/>
          <w:lang w:val="en-CA" w:eastAsia="en-CA"/>
        </w:rPr>
        <w:drawing>
          <wp:inline distT="0" distB="0" distL="0" distR="0" wp14:anchorId="69B6296D" wp14:editId="072774B7">
            <wp:extent cx="5943600" cy="391033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2"/>
                    <a:stretch>
                      <a:fillRect/>
                    </a:stretch>
                  </pic:blipFill>
                  <pic:spPr>
                    <a:xfrm>
                      <a:off x="0" y="0"/>
                      <a:ext cx="5943600" cy="3910330"/>
                    </a:xfrm>
                    <a:prstGeom prst="rect">
                      <a:avLst/>
                    </a:prstGeom>
                  </pic:spPr>
                </pic:pic>
              </a:graphicData>
            </a:graphic>
          </wp:inline>
        </w:drawing>
      </w:r>
    </w:p>
    <w:p w14:paraId="375BE6EB" w14:textId="0167C9F5" w:rsidR="00AD2980" w:rsidRDefault="00AD2980" w:rsidP="00970282">
      <w:pPr>
        <w:rPr>
          <w:lang w:val="en-CA"/>
        </w:rPr>
      </w:pPr>
    </w:p>
    <w:p w14:paraId="05BB5E06" w14:textId="0012D17E" w:rsidR="00AD2980" w:rsidRDefault="00AD2980" w:rsidP="00970282">
      <w:pPr>
        <w:rPr>
          <w:lang w:val="en-CA"/>
        </w:rPr>
      </w:pPr>
    </w:p>
    <w:p w14:paraId="09938FEB" w14:textId="77777777" w:rsidR="00AD2980" w:rsidRDefault="00AD2980" w:rsidP="00AD2980">
      <w:pPr>
        <w:widowControl w:val="0"/>
        <w:autoSpaceDE w:val="0"/>
        <w:autoSpaceDN w:val="0"/>
        <w:adjustRightInd w:val="0"/>
        <w:rPr>
          <w:rFonts w:eastAsia="MS Mincho"/>
          <w:bCs/>
          <w:i/>
        </w:rPr>
      </w:pPr>
      <w:r>
        <w:rPr>
          <w:rFonts w:eastAsia="MS Mincho"/>
          <w:b/>
          <w:i/>
        </w:rPr>
        <w:t xml:space="preserve">Table 1: </w:t>
      </w:r>
      <w:r>
        <w:rPr>
          <w:rFonts w:eastAsia="MS Mincho"/>
          <w:bCs/>
          <w:i/>
        </w:rPr>
        <w:t>Wellgreen Deposit</w:t>
      </w:r>
      <w:r w:rsidRPr="00DB1D32">
        <w:rPr>
          <w:rFonts w:eastAsia="MS Mincho"/>
          <w:bCs/>
          <w:i/>
        </w:rPr>
        <w:t xml:space="preserve"> </w:t>
      </w:r>
      <w:r>
        <w:rPr>
          <w:rFonts w:eastAsia="MS Mincho"/>
          <w:bCs/>
          <w:i/>
        </w:rPr>
        <w:t xml:space="preserve">Drilling summary </w:t>
      </w:r>
      <w:r w:rsidRPr="00DB1D32">
        <w:rPr>
          <w:rFonts w:eastAsia="MS Mincho"/>
          <w:bCs/>
          <w:i/>
        </w:rPr>
        <w:t>(</w:t>
      </w:r>
      <w:r w:rsidRPr="00DB1D32">
        <w:rPr>
          <w:bCs/>
          <w:color w:val="808080"/>
        </w:rPr>
        <w:t>UTM NAD83 Zn: 7N</w:t>
      </w:r>
      <w:r w:rsidRPr="00DB1D32">
        <w:rPr>
          <w:rFonts w:eastAsia="MS Mincho"/>
          <w:bCs/>
          <w:i/>
        </w:rPr>
        <w:t>)</w:t>
      </w:r>
    </w:p>
    <w:p w14:paraId="6CFB8E6B" w14:textId="77777777" w:rsidR="00AD2980" w:rsidRDefault="00AD2980" w:rsidP="00970282">
      <w:pPr>
        <w:rPr>
          <w:lang w:val="en-CA"/>
        </w:rPr>
      </w:pPr>
    </w:p>
    <w:p w14:paraId="153B2810" w14:textId="78CC4666" w:rsidR="00AD2980" w:rsidRDefault="00AD2980" w:rsidP="00970282">
      <w:pPr>
        <w:rPr>
          <w:lang w:val="en-CA"/>
        </w:rPr>
      </w:pPr>
      <w:r>
        <w:rPr>
          <w:noProof/>
          <w:lang w:val="en-CA" w:eastAsia="en-CA"/>
        </w:rPr>
        <w:drawing>
          <wp:inline distT="0" distB="0" distL="0" distR="0" wp14:anchorId="5058B4CC" wp14:editId="610ADCFA">
            <wp:extent cx="5943600" cy="26289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5943600" cy="2628900"/>
                    </a:xfrm>
                    <a:prstGeom prst="rect">
                      <a:avLst/>
                    </a:prstGeom>
                  </pic:spPr>
                </pic:pic>
              </a:graphicData>
            </a:graphic>
          </wp:inline>
        </w:drawing>
      </w:r>
    </w:p>
    <w:p w14:paraId="4FB5A041" w14:textId="05D1B85B" w:rsidR="00AD2980" w:rsidRDefault="00AD2980" w:rsidP="00970282">
      <w:pPr>
        <w:rPr>
          <w:lang w:val="en-CA"/>
        </w:rPr>
      </w:pPr>
    </w:p>
    <w:p w14:paraId="599A2D42" w14:textId="036315D8" w:rsidR="00AD2980" w:rsidRDefault="00AD2980" w:rsidP="00970282">
      <w:pPr>
        <w:rPr>
          <w:lang w:val="en-CA"/>
        </w:rPr>
      </w:pPr>
    </w:p>
    <w:p w14:paraId="14EF643F" w14:textId="484A6582" w:rsidR="00AD2980" w:rsidRDefault="00AD2980" w:rsidP="00AD2980">
      <w:pPr>
        <w:widowControl w:val="0"/>
        <w:autoSpaceDE w:val="0"/>
        <w:autoSpaceDN w:val="0"/>
        <w:adjustRightInd w:val="0"/>
        <w:rPr>
          <w:rFonts w:eastAsia="MS Mincho"/>
          <w:bCs/>
          <w:i/>
        </w:rPr>
      </w:pPr>
      <w:r>
        <w:rPr>
          <w:rFonts w:eastAsia="MS Mincho"/>
          <w:b/>
          <w:i/>
        </w:rPr>
        <w:t xml:space="preserve">Figure </w:t>
      </w:r>
      <w:r w:rsidR="008270A2">
        <w:rPr>
          <w:rFonts w:eastAsia="MS Mincho"/>
          <w:b/>
          <w:i/>
        </w:rPr>
        <w:t>3</w:t>
      </w:r>
      <w:r>
        <w:rPr>
          <w:rFonts w:eastAsia="MS Mincho"/>
          <w:b/>
          <w:i/>
        </w:rPr>
        <w:t xml:space="preserve">: </w:t>
      </w:r>
      <w:r>
        <w:rPr>
          <w:rFonts w:eastAsia="MS Mincho"/>
          <w:bCs/>
          <w:i/>
        </w:rPr>
        <w:t>Arch Target</w:t>
      </w:r>
      <w:r w:rsidRPr="00DB1D32">
        <w:rPr>
          <w:rFonts w:eastAsia="MS Mincho"/>
          <w:bCs/>
          <w:i/>
        </w:rPr>
        <w:t xml:space="preserve"> </w:t>
      </w:r>
      <w:r>
        <w:rPr>
          <w:rFonts w:eastAsia="MS Mincho"/>
          <w:bCs/>
          <w:i/>
        </w:rPr>
        <w:t>Drilling Locations</w:t>
      </w:r>
      <w:r w:rsidR="00B618A7">
        <w:rPr>
          <w:rFonts w:eastAsia="MS Mincho"/>
          <w:bCs/>
          <w:i/>
        </w:rPr>
        <w:t xml:space="preserve"> (drill trail extensions are shown in white)</w:t>
      </w:r>
    </w:p>
    <w:p w14:paraId="0B49B0B3" w14:textId="3EE58759" w:rsidR="00AD2980" w:rsidRDefault="00AD2980" w:rsidP="00970282">
      <w:pPr>
        <w:rPr>
          <w:lang w:val="en-CA"/>
        </w:rPr>
      </w:pPr>
    </w:p>
    <w:p w14:paraId="06863F98" w14:textId="580538D0" w:rsidR="00AD2980" w:rsidRDefault="00AD2980" w:rsidP="00970282">
      <w:pPr>
        <w:rPr>
          <w:lang w:val="en-CA"/>
        </w:rPr>
      </w:pPr>
      <w:r>
        <w:rPr>
          <w:noProof/>
          <w:lang w:val="en-CA" w:eastAsia="en-CA"/>
        </w:rPr>
        <w:drawing>
          <wp:inline distT="0" distB="0" distL="0" distR="0" wp14:anchorId="5B61735B" wp14:editId="358DA2B0">
            <wp:extent cx="5943600" cy="3384550"/>
            <wp:effectExtent l="0" t="0" r="0" b="635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stretch>
                      <a:fillRect/>
                    </a:stretch>
                  </pic:blipFill>
                  <pic:spPr>
                    <a:xfrm>
                      <a:off x="0" y="0"/>
                      <a:ext cx="5943600" cy="3384550"/>
                    </a:xfrm>
                    <a:prstGeom prst="rect">
                      <a:avLst/>
                    </a:prstGeom>
                  </pic:spPr>
                </pic:pic>
              </a:graphicData>
            </a:graphic>
          </wp:inline>
        </w:drawing>
      </w:r>
    </w:p>
    <w:p w14:paraId="6C1C4E29" w14:textId="77777777" w:rsidR="00AD2980" w:rsidRDefault="00AD2980" w:rsidP="00970282">
      <w:pPr>
        <w:rPr>
          <w:lang w:val="en-CA"/>
        </w:rPr>
      </w:pPr>
    </w:p>
    <w:p w14:paraId="7D04EF87" w14:textId="00C27B24" w:rsidR="00AD2980" w:rsidRDefault="00AD2980" w:rsidP="00AD2980">
      <w:pPr>
        <w:widowControl w:val="0"/>
        <w:autoSpaceDE w:val="0"/>
        <w:autoSpaceDN w:val="0"/>
        <w:adjustRightInd w:val="0"/>
        <w:rPr>
          <w:rFonts w:eastAsia="MS Mincho"/>
          <w:bCs/>
          <w:i/>
        </w:rPr>
      </w:pPr>
      <w:r>
        <w:rPr>
          <w:rFonts w:eastAsia="MS Mincho"/>
          <w:b/>
          <w:i/>
        </w:rPr>
        <w:t xml:space="preserve">Table 2: </w:t>
      </w:r>
      <w:r w:rsidRPr="00AD2980">
        <w:rPr>
          <w:rFonts w:eastAsia="MS Mincho"/>
          <w:bCs/>
          <w:i/>
        </w:rPr>
        <w:t>Arch Target</w:t>
      </w:r>
      <w:r w:rsidRPr="00DB1D32">
        <w:rPr>
          <w:rFonts w:eastAsia="MS Mincho"/>
          <w:bCs/>
          <w:i/>
        </w:rPr>
        <w:t xml:space="preserve"> </w:t>
      </w:r>
      <w:r>
        <w:rPr>
          <w:rFonts w:eastAsia="MS Mincho"/>
          <w:bCs/>
          <w:i/>
        </w:rPr>
        <w:t xml:space="preserve">Drilling </w:t>
      </w:r>
      <w:r w:rsidR="008270A2">
        <w:rPr>
          <w:rFonts w:eastAsia="MS Mincho"/>
          <w:bCs/>
          <w:i/>
        </w:rPr>
        <w:t>S</w:t>
      </w:r>
      <w:r>
        <w:rPr>
          <w:rFonts w:eastAsia="MS Mincho"/>
          <w:bCs/>
          <w:i/>
        </w:rPr>
        <w:t xml:space="preserve">ummary </w:t>
      </w:r>
      <w:r w:rsidRPr="00DB1D32">
        <w:rPr>
          <w:rFonts w:eastAsia="MS Mincho"/>
          <w:bCs/>
          <w:i/>
        </w:rPr>
        <w:t>(</w:t>
      </w:r>
      <w:r w:rsidRPr="00DB1D32">
        <w:rPr>
          <w:bCs/>
          <w:color w:val="808080"/>
        </w:rPr>
        <w:t>UTM NAD83 Zn: 7N</w:t>
      </w:r>
      <w:r w:rsidRPr="00DB1D32">
        <w:rPr>
          <w:rFonts w:eastAsia="MS Mincho"/>
          <w:bCs/>
          <w:i/>
        </w:rPr>
        <w:t>)</w:t>
      </w:r>
    </w:p>
    <w:p w14:paraId="16C8334D" w14:textId="1964D8D5" w:rsidR="00AD2980" w:rsidRDefault="00AD2980" w:rsidP="00970282">
      <w:pPr>
        <w:rPr>
          <w:lang w:val="en-CA"/>
        </w:rPr>
      </w:pPr>
    </w:p>
    <w:p w14:paraId="4CDF1E46" w14:textId="77777777" w:rsidR="00AD2980" w:rsidRDefault="00AD2980" w:rsidP="00970282">
      <w:pPr>
        <w:rPr>
          <w:lang w:val="en-CA"/>
        </w:rPr>
      </w:pPr>
    </w:p>
    <w:p w14:paraId="14A0B4EA" w14:textId="05DDC057" w:rsidR="00AD2980" w:rsidRDefault="00AD2980" w:rsidP="00970282">
      <w:pPr>
        <w:rPr>
          <w:lang w:val="en-CA"/>
        </w:rPr>
      </w:pPr>
      <w:r>
        <w:rPr>
          <w:noProof/>
          <w:lang w:val="en-CA" w:eastAsia="en-CA"/>
        </w:rPr>
        <w:drawing>
          <wp:inline distT="0" distB="0" distL="0" distR="0" wp14:anchorId="27288660" wp14:editId="098883CF">
            <wp:extent cx="5943600" cy="2696845"/>
            <wp:effectExtent l="0" t="0" r="0" b="825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
                    <a:stretch>
                      <a:fillRect/>
                    </a:stretch>
                  </pic:blipFill>
                  <pic:spPr>
                    <a:xfrm>
                      <a:off x="0" y="0"/>
                      <a:ext cx="5943600" cy="2696845"/>
                    </a:xfrm>
                    <a:prstGeom prst="rect">
                      <a:avLst/>
                    </a:prstGeom>
                  </pic:spPr>
                </pic:pic>
              </a:graphicData>
            </a:graphic>
          </wp:inline>
        </w:drawing>
      </w:r>
    </w:p>
    <w:tbl>
      <w:tblPr>
        <w:tblW w:w="9360" w:type="dxa"/>
        <w:tblLook w:val="04A0" w:firstRow="1" w:lastRow="0" w:firstColumn="1" w:lastColumn="0" w:noHBand="0" w:noVBand="1"/>
      </w:tblPr>
      <w:tblGrid>
        <w:gridCol w:w="8375"/>
        <w:gridCol w:w="592"/>
        <w:gridCol w:w="393"/>
      </w:tblGrid>
      <w:tr w:rsidR="00DB1D32" w:rsidRPr="00DB1D32" w14:paraId="019ED0E7" w14:textId="77777777" w:rsidTr="00AD2980">
        <w:trPr>
          <w:trHeight w:val="288"/>
        </w:trPr>
        <w:tc>
          <w:tcPr>
            <w:tcW w:w="8375" w:type="dxa"/>
            <w:tcBorders>
              <w:top w:val="nil"/>
              <w:left w:val="nil"/>
              <w:bottom w:val="nil"/>
              <w:right w:val="nil"/>
            </w:tcBorders>
            <w:shd w:val="clear" w:color="auto" w:fill="auto"/>
            <w:noWrap/>
            <w:vAlign w:val="bottom"/>
          </w:tcPr>
          <w:p w14:paraId="02B35DBA" w14:textId="1A269EDB" w:rsidR="00DB1D32" w:rsidRPr="00DB1D32" w:rsidRDefault="00DB1D32" w:rsidP="00DB1D32">
            <w:pPr>
              <w:rPr>
                <w:rFonts w:ascii="Calibri" w:hAnsi="Calibri" w:cs="Calibri"/>
                <w:b/>
                <w:bCs/>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361F6749" w14:textId="730C8553" w:rsidR="00DB1D32" w:rsidRPr="00DB1D32" w:rsidRDefault="00DB1D32" w:rsidP="00DB1D32">
            <w:pPr>
              <w:jc w:val="right"/>
              <w:rPr>
                <w:rFonts w:ascii="Calibri" w:hAnsi="Calibri" w:cs="Calibri"/>
                <w:b/>
                <w:bCs/>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6DCA36A2" w14:textId="7EADF7E8" w:rsidR="00DB1D32" w:rsidRPr="00DB1D32" w:rsidRDefault="00DB1D32" w:rsidP="00DB1D32">
            <w:pPr>
              <w:jc w:val="right"/>
              <w:rPr>
                <w:rFonts w:ascii="Calibri" w:hAnsi="Calibri" w:cs="Calibri"/>
                <w:b/>
                <w:bCs/>
                <w:color w:val="000000"/>
                <w:sz w:val="22"/>
                <w:szCs w:val="22"/>
                <w:lang w:val="en-CA" w:eastAsia="en-CA"/>
              </w:rPr>
            </w:pPr>
          </w:p>
        </w:tc>
      </w:tr>
      <w:tr w:rsidR="00DB1D32" w:rsidRPr="00DB1D32" w14:paraId="19BA8126" w14:textId="77777777" w:rsidTr="00AD2980">
        <w:trPr>
          <w:trHeight w:val="288"/>
        </w:trPr>
        <w:tc>
          <w:tcPr>
            <w:tcW w:w="8375" w:type="dxa"/>
            <w:tcBorders>
              <w:top w:val="nil"/>
              <w:left w:val="nil"/>
              <w:bottom w:val="nil"/>
              <w:right w:val="nil"/>
            </w:tcBorders>
            <w:shd w:val="clear" w:color="auto" w:fill="auto"/>
            <w:noWrap/>
            <w:vAlign w:val="bottom"/>
          </w:tcPr>
          <w:p w14:paraId="2D12F525" w14:textId="618F99A4"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4B5351E6" w14:textId="6A65E1AD"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5679CD01" w14:textId="48EA9513" w:rsidR="00DB1D32" w:rsidRPr="00DB1D32" w:rsidRDefault="00DB1D32" w:rsidP="00DB1D32">
            <w:pPr>
              <w:jc w:val="right"/>
              <w:rPr>
                <w:rFonts w:ascii="Calibri" w:hAnsi="Calibri" w:cs="Calibri"/>
                <w:color w:val="000000"/>
                <w:sz w:val="22"/>
                <w:szCs w:val="22"/>
                <w:lang w:val="en-CA" w:eastAsia="en-CA"/>
              </w:rPr>
            </w:pPr>
          </w:p>
        </w:tc>
      </w:tr>
      <w:tr w:rsidR="00DB1D32" w:rsidRPr="00DB1D32" w14:paraId="076E5B45" w14:textId="77777777" w:rsidTr="00AD2980">
        <w:trPr>
          <w:trHeight w:val="288"/>
        </w:trPr>
        <w:tc>
          <w:tcPr>
            <w:tcW w:w="8375" w:type="dxa"/>
            <w:tcBorders>
              <w:top w:val="nil"/>
              <w:left w:val="nil"/>
              <w:bottom w:val="nil"/>
              <w:right w:val="nil"/>
            </w:tcBorders>
            <w:shd w:val="clear" w:color="auto" w:fill="auto"/>
            <w:noWrap/>
            <w:vAlign w:val="bottom"/>
          </w:tcPr>
          <w:p w14:paraId="22F943DB" w14:textId="6D441972"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4FACF31D" w14:textId="4AA31406"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38F76F1C" w14:textId="5D0602B7" w:rsidR="00DB1D32" w:rsidRPr="00DB1D32" w:rsidRDefault="00DB1D32" w:rsidP="00DB1D32">
            <w:pPr>
              <w:jc w:val="right"/>
              <w:rPr>
                <w:rFonts w:ascii="Calibri" w:hAnsi="Calibri" w:cs="Calibri"/>
                <w:color w:val="000000"/>
                <w:sz w:val="22"/>
                <w:szCs w:val="22"/>
                <w:lang w:val="en-CA" w:eastAsia="en-CA"/>
              </w:rPr>
            </w:pPr>
          </w:p>
        </w:tc>
      </w:tr>
      <w:tr w:rsidR="00DB1D32" w:rsidRPr="00DB1D32" w14:paraId="782004B2" w14:textId="77777777" w:rsidTr="00AD2980">
        <w:trPr>
          <w:trHeight w:val="288"/>
        </w:trPr>
        <w:tc>
          <w:tcPr>
            <w:tcW w:w="8375" w:type="dxa"/>
            <w:tcBorders>
              <w:top w:val="nil"/>
              <w:left w:val="nil"/>
              <w:bottom w:val="nil"/>
              <w:right w:val="nil"/>
            </w:tcBorders>
            <w:shd w:val="clear" w:color="auto" w:fill="auto"/>
            <w:noWrap/>
            <w:vAlign w:val="bottom"/>
          </w:tcPr>
          <w:p w14:paraId="2FB00E3B" w14:textId="5E47064B"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101EAEB3" w14:textId="2298B288"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0420C486" w14:textId="68912080" w:rsidR="00DB1D32" w:rsidRPr="00DB1D32" w:rsidRDefault="00DB1D32" w:rsidP="00DB1D32">
            <w:pPr>
              <w:jc w:val="right"/>
              <w:rPr>
                <w:rFonts w:ascii="Calibri" w:hAnsi="Calibri" w:cs="Calibri"/>
                <w:color w:val="000000"/>
                <w:sz w:val="22"/>
                <w:szCs w:val="22"/>
                <w:lang w:val="en-CA" w:eastAsia="en-CA"/>
              </w:rPr>
            </w:pPr>
          </w:p>
        </w:tc>
      </w:tr>
      <w:tr w:rsidR="00DB1D32" w:rsidRPr="00DB1D32" w14:paraId="5D880B4A" w14:textId="77777777" w:rsidTr="00AD2980">
        <w:trPr>
          <w:trHeight w:val="288"/>
        </w:trPr>
        <w:tc>
          <w:tcPr>
            <w:tcW w:w="8375" w:type="dxa"/>
            <w:tcBorders>
              <w:top w:val="nil"/>
              <w:left w:val="nil"/>
              <w:bottom w:val="nil"/>
              <w:right w:val="nil"/>
            </w:tcBorders>
            <w:shd w:val="clear" w:color="auto" w:fill="auto"/>
            <w:noWrap/>
            <w:vAlign w:val="bottom"/>
          </w:tcPr>
          <w:p w14:paraId="7F610D75" w14:textId="2E8328E9"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494E37D1" w14:textId="5AEC18E0"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58C01F92" w14:textId="154A3551" w:rsidR="00DB1D32" w:rsidRPr="00DB1D32" w:rsidRDefault="00DB1D32" w:rsidP="00DB1D32">
            <w:pPr>
              <w:jc w:val="right"/>
              <w:rPr>
                <w:rFonts w:ascii="Calibri" w:hAnsi="Calibri" w:cs="Calibri"/>
                <w:color w:val="000000"/>
                <w:sz w:val="22"/>
                <w:szCs w:val="22"/>
                <w:lang w:val="en-CA" w:eastAsia="en-CA"/>
              </w:rPr>
            </w:pPr>
          </w:p>
        </w:tc>
      </w:tr>
      <w:tr w:rsidR="00DB1D32" w:rsidRPr="00DB1D32" w14:paraId="1A96B171" w14:textId="77777777" w:rsidTr="00AD2980">
        <w:trPr>
          <w:trHeight w:val="288"/>
        </w:trPr>
        <w:tc>
          <w:tcPr>
            <w:tcW w:w="8375" w:type="dxa"/>
            <w:tcBorders>
              <w:top w:val="nil"/>
              <w:left w:val="nil"/>
              <w:bottom w:val="nil"/>
              <w:right w:val="nil"/>
            </w:tcBorders>
            <w:shd w:val="clear" w:color="auto" w:fill="auto"/>
            <w:noWrap/>
            <w:vAlign w:val="bottom"/>
          </w:tcPr>
          <w:p w14:paraId="4725FB43" w14:textId="473CB329"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172509F7" w14:textId="41BB3DC0"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02FC0D4B" w14:textId="78C53CD2" w:rsidR="00DB1D32" w:rsidRPr="00DB1D32" w:rsidRDefault="00DB1D32" w:rsidP="00DB1D32">
            <w:pPr>
              <w:jc w:val="right"/>
              <w:rPr>
                <w:rFonts w:ascii="Calibri" w:hAnsi="Calibri" w:cs="Calibri"/>
                <w:color w:val="000000"/>
                <w:sz w:val="22"/>
                <w:szCs w:val="22"/>
                <w:lang w:val="en-CA" w:eastAsia="en-CA"/>
              </w:rPr>
            </w:pPr>
          </w:p>
        </w:tc>
      </w:tr>
      <w:tr w:rsidR="00DB1D32" w:rsidRPr="00DB1D32" w14:paraId="4865F12C" w14:textId="77777777" w:rsidTr="00AD2980">
        <w:trPr>
          <w:trHeight w:val="288"/>
        </w:trPr>
        <w:tc>
          <w:tcPr>
            <w:tcW w:w="8375" w:type="dxa"/>
            <w:tcBorders>
              <w:top w:val="nil"/>
              <w:left w:val="nil"/>
              <w:bottom w:val="nil"/>
              <w:right w:val="nil"/>
            </w:tcBorders>
            <w:shd w:val="clear" w:color="auto" w:fill="auto"/>
            <w:noWrap/>
            <w:vAlign w:val="bottom"/>
          </w:tcPr>
          <w:p w14:paraId="22220290" w14:textId="77B2A6D6"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0DC915DF" w14:textId="0DA439B5"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7658D164" w14:textId="7EB1FF83" w:rsidR="00DB1D32" w:rsidRPr="00DB1D32" w:rsidRDefault="00DB1D32" w:rsidP="00DB1D32">
            <w:pPr>
              <w:jc w:val="right"/>
              <w:rPr>
                <w:rFonts w:ascii="Calibri" w:hAnsi="Calibri" w:cs="Calibri"/>
                <w:color w:val="000000"/>
                <w:sz w:val="22"/>
                <w:szCs w:val="22"/>
                <w:lang w:val="en-CA" w:eastAsia="en-CA"/>
              </w:rPr>
            </w:pPr>
          </w:p>
        </w:tc>
      </w:tr>
      <w:tr w:rsidR="00DB1D32" w:rsidRPr="00DB1D32" w14:paraId="18DFCE92" w14:textId="77777777" w:rsidTr="00AD2980">
        <w:trPr>
          <w:trHeight w:val="288"/>
        </w:trPr>
        <w:tc>
          <w:tcPr>
            <w:tcW w:w="8375" w:type="dxa"/>
            <w:tcBorders>
              <w:top w:val="nil"/>
              <w:left w:val="nil"/>
              <w:bottom w:val="nil"/>
              <w:right w:val="nil"/>
            </w:tcBorders>
            <w:shd w:val="clear" w:color="auto" w:fill="auto"/>
            <w:noWrap/>
            <w:vAlign w:val="bottom"/>
          </w:tcPr>
          <w:p w14:paraId="09E20AF7" w14:textId="1053B2C4"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3FCB6160" w14:textId="2D9A3799"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786369D3" w14:textId="5C5B1750" w:rsidR="00DB1D32" w:rsidRPr="00DB1D32" w:rsidRDefault="00DB1D32" w:rsidP="00DB1D32">
            <w:pPr>
              <w:jc w:val="right"/>
              <w:rPr>
                <w:rFonts w:ascii="Calibri" w:hAnsi="Calibri" w:cs="Calibri"/>
                <w:color w:val="000000"/>
                <w:sz w:val="22"/>
                <w:szCs w:val="22"/>
                <w:lang w:val="en-CA" w:eastAsia="en-CA"/>
              </w:rPr>
            </w:pPr>
          </w:p>
        </w:tc>
      </w:tr>
      <w:tr w:rsidR="00DB1D32" w:rsidRPr="00DB1D32" w14:paraId="22213FAA" w14:textId="77777777" w:rsidTr="00AD2980">
        <w:trPr>
          <w:trHeight w:val="288"/>
        </w:trPr>
        <w:tc>
          <w:tcPr>
            <w:tcW w:w="8375" w:type="dxa"/>
            <w:tcBorders>
              <w:top w:val="nil"/>
              <w:left w:val="nil"/>
              <w:bottom w:val="nil"/>
              <w:right w:val="nil"/>
            </w:tcBorders>
            <w:shd w:val="clear" w:color="auto" w:fill="auto"/>
            <w:noWrap/>
            <w:vAlign w:val="bottom"/>
          </w:tcPr>
          <w:p w14:paraId="5D0487E3" w14:textId="356AED55" w:rsidR="00DB1D32" w:rsidRPr="00DB1D32" w:rsidRDefault="00DB1D32" w:rsidP="00DB1D32">
            <w:pPr>
              <w:rPr>
                <w:rFonts w:ascii="Calibri" w:hAnsi="Calibri" w:cs="Calibri"/>
                <w:color w:val="000000"/>
                <w:sz w:val="22"/>
                <w:szCs w:val="22"/>
                <w:lang w:val="en-CA" w:eastAsia="en-CA"/>
              </w:rPr>
            </w:pPr>
          </w:p>
        </w:tc>
        <w:tc>
          <w:tcPr>
            <w:tcW w:w="592" w:type="dxa"/>
            <w:tcBorders>
              <w:top w:val="nil"/>
              <w:left w:val="nil"/>
              <w:bottom w:val="nil"/>
              <w:right w:val="nil"/>
            </w:tcBorders>
            <w:shd w:val="clear" w:color="auto" w:fill="auto"/>
            <w:noWrap/>
            <w:vAlign w:val="bottom"/>
          </w:tcPr>
          <w:p w14:paraId="11DDE8EF" w14:textId="21397C86" w:rsidR="00DB1D32" w:rsidRPr="00DB1D32" w:rsidRDefault="00DB1D32" w:rsidP="00DB1D32">
            <w:pPr>
              <w:jc w:val="right"/>
              <w:rPr>
                <w:rFonts w:ascii="Calibri" w:hAnsi="Calibri" w:cs="Calibri"/>
                <w:color w:val="000000"/>
                <w:sz w:val="22"/>
                <w:szCs w:val="22"/>
                <w:lang w:val="en-CA" w:eastAsia="en-CA"/>
              </w:rPr>
            </w:pPr>
          </w:p>
        </w:tc>
        <w:tc>
          <w:tcPr>
            <w:tcW w:w="393" w:type="dxa"/>
            <w:tcBorders>
              <w:top w:val="nil"/>
              <w:left w:val="nil"/>
              <w:bottom w:val="nil"/>
              <w:right w:val="nil"/>
            </w:tcBorders>
            <w:shd w:val="clear" w:color="auto" w:fill="auto"/>
            <w:noWrap/>
            <w:vAlign w:val="bottom"/>
          </w:tcPr>
          <w:p w14:paraId="093DC7A8" w14:textId="75FDB5EF" w:rsidR="00DB1D32" w:rsidRPr="00DB1D32" w:rsidRDefault="00DB1D32" w:rsidP="00DB1D32">
            <w:pPr>
              <w:jc w:val="right"/>
              <w:rPr>
                <w:rFonts w:ascii="Calibri" w:hAnsi="Calibri" w:cs="Calibri"/>
                <w:color w:val="000000"/>
                <w:sz w:val="22"/>
                <w:szCs w:val="22"/>
                <w:lang w:val="en-CA" w:eastAsia="en-CA"/>
              </w:rPr>
            </w:pPr>
          </w:p>
        </w:tc>
      </w:tr>
    </w:tbl>
    <w:p w14:paraId="3015FFD4" w14:textId="75A43E9D" w:rsidR="00970282" w:rsidRDefault="00633222" w:rsidP="00774086">
      <w:pPr>
        <w:widowControl w:val="0"/>
        <w:autoSpaceDE w:val="0"/>
        <w:autoSpaceDN w:val="0"/>
        <w:adjustRightInd w:val="0"/>
        <w:rPr>
          <w:rFonts w:eastAsia="MS Mincho"/>
          <w:b/>
          <w:color w:val="3C3B3D"/>
        </w:rPr>
      </w:pPr>
      <w:r w:rsidRPr="004F16B9">
        <w:rPr>
          <w:lang w:val="en-CA"/>
        </w:rPr>
        <w:t xml:space="preserve">Core </w:t>
      </w:r>
      <w:r>
        <w:rPr>
          <w:lang w:val="en-CA"/>
        </w:rPr>
        <w:t xml:space="preserve">logging, core </w:t>
      </w:r>
      <w:r w:rsidRPr="004F16B9">
        <w:rPr>
          <w:lang w:val="en-CA"/>
        </w:rPr>
        <w:t>cutting</w:t>
      </w:r>
      <w:r>
        <w:rPr>
          <w:lang w:val="en-CA"/>
        </w:rPr>
        <w:t xml:space="preserve"> and </w:t>
      </w:r>
      <w:bookmarkStart w:id="0" w:name="_GoBack"/>
      <w:r>
        <w:rPr>
          <w:lang w:val="en-CA"/>
        </w:rPr>
        <w:t>sampl</w:t>
      </w:r>
      <w:bookmarkEnd w:id="0"/>
      <w:r>
        <w:rPr>
          <w:lang w:val="en-CA"/>
        </w:rPr>
        <w:t>ing took place at the Lower Camp. The core from all 202</w:t>
      </w:r>
      <w:r w:rsidR="00B07B09">
        <w:rPr>
          <w:lang w:val="en-CA"/>
        </w:rPr>
        <w:t>2</w:t>
      </w:r>
      <w:r>
        <w:rPr>
          <w:lang w:val="en-CA"/>
        </w:rPr>
        <w:t xml:space="preserve"> drill holes is stored at the Lower Camp in sea containers</w:t>
      </w:r>
      <w:r w:rsidR="008270A2">
        <w:rPr>
          <w:lang w:val="en-CA"/>
        </w:rPr>
        <w:t>, the Lower Camp yard</w:t>
      </w:r>
      <w:r>
        <w:rPr>
          <w:lang w:val="en-CA"/>
        </w:rPr>
        <w:t xml:space="preserve"> or the camp dry/shop building.</w:t>
      </w:r>
      <w:r w:rsidR="00876230">
        <w:rPr>
          <w:lang w:val="en-CA"/>
        </w:rPr>
        <w:t xml:space="preserve"> </w:t>
      </w:r>
    </w:p>
    <w:p w14:paraId="23BF8AB7" w14:textId="77777777" w:rsidR="00970282" w:rsidRDefault="00970282" w:rsidP="00774086">
      <w:pPr>
        <w:widowControl w:val="0"/>
        <w:autoSpaceDE w:val="0"/>
        <w:autoSpaceDN w:val="0"/>
        <w:adjustRightInd w:val="0"/>
        <w:rPr>
          <w:rFonts w:eastAsia="MS Mincho"/>
          <w:b/>
          <w:color w:val="3C3B3D"/>
        </w:rPr>
      </w:pPr>
    </w:p>
    <w:p w14:paraId="0A502F34" w14:textId="31FF21C7" w:rsidR="00774086" w:rsidRPr="002076A5" w:rsidRDefault="00774086" w:rsidP="00774086">
      <w:pPr>
        <w:widowControl w:val="0"/>
        <w:autoSpaceDE w:val="0"/>
        <w:autoSpaceDN w:val="0"/>
        <w:adjustRightInd w:val="0"/>
        <w:rPr>
          <w:rFonts w:eastAsia="MS Mincho"/>
          <w:b/>
          <w:color w:val="3C3B3D"/>
        </w:rPr>
      </w:pPr>
      <w:r>
        <w:rPr>
          <w:rFonts w:eastAsia="MS Mincho"/>
          <w:b/>
          <w:color w:val="3C3B3D"/>
        </w:rPr>
        <w:t>Geophysical Program</w:t>
      </w:r>
    </w:p>
    <w:p w14:paraId="412F8950" w14:textId="77777777" w:rsidR="00774086" w:rsidRDefault="00774086" w:rsidP="00D835E1">
      <w:pPr>
        <w:rPr>
          <w:sz w:val="20"/>
          <w:szCs w:val="20"/>
          <w:lang w:val="en-CA"/>
        </w:rPr>
      </w:pPr>
    </w:p>
    <w:p w14:paraId="509BBB82" w14:textId="38CDCE11" w:rsidR="00B07B09" w:rsidRDefault="005A7CDC" w:rsidP="006C70A4">
      <w:pPr>
        <w:rPr>
          <w:lang w:val="en-CA"/>
        </w:rPr>
      </w:pPr>
      <w:bookmarkStart w:id="1" w:name="_Hlk44387052"/>
      <w:r>
        <w:rPr>
          <w:lang w:val="en-CA"/>
        </w:rPr>
        <w:t>A ground</w:t>
      </w:r>
      <w:r w:rsidR="000C2C62">
        <w:rPr>
          <w:lang w:val="en-CA"/>
        </w:rPr>
        <w:t>-</w:t>
      </w:r>
      <w:r>
        <w:rPr>
          <w:lang w:val="en-CA"/>
        </w:rPr>
        <w:t xml:space="preserve">based </w:t>
      </w:r>
      <w:r w:rsidR="00E61BA5">
        <w:rPr>
          <w:lang w:val="en-CA"/>
        </w:rPr>
        <w:t xml:space="preserve">borehole </w:t>
      </w:r>
      <w:r>
        <w:rPr>
          <w:lang w:val="en-CA"/>
        </w:rPr>
        <w:t xml:space="preserve">geophysics </w:t>
      </w:r>
      <w:r w:rsidR="00353087">
        <w:rPr>
          <w:lang w:val="en-CA"/>
        </w:rPr>
        <w:t xml:space="preserve">(electromagnetic) </w:t>
      </w:r>
      <w:r>
        <w:rPr>
          <w:lang w:val="en-CA"/>
        </w:rPr>
        <w:t xml:space="preserve">program </w:t>
      </w:r>
      <w:r w:rsidR="00353087">
        <w:rPr>
          <w:lang w:val="en-CA"/>
        </w:rPr>
        <w:t xml:space="preserve">was carried at the </w:t>
      </w:r>
      <w:r w:rsidR="00B07B09">
        <w:rPr>
          <w:lang w:val="en-CA"/>
        </w:rPr>
        <w:t xml:space="preserve">Wellgreen Deposit and the </w:t>
      </w:r>
      <w:r w:rsidR="00353087">
        <w:rPr>
          <w:lang w:val="en-CA"/>
        </w:rPr>
        <w:t>Arch Target</w:t>
      </w:r>
      <w:r w:rsidR="00CD3B6E">
        <w:rPr>
          <w:lang w:val="en-CA"/>
        </w:rPr>
        <w:t xml:space="preserve">. </w:t>
      </w:r>
      <w:r w:rsidR="00B07B09">
        <w:rPr>
          <w:lang w:val="en-CA"/>
        </w:rPr>
        <w:t>The Wellgreen po</w:t>
      </w:r>
      <w:r w:rsidR="00B86EEF">
        <w:rPr>
          <w:lang w:val="en-CA"/>
        </w:rPr>
        <w:t>r</w:t>
      </w:r>
      <w:r w:rsidR="00B07B09">
        <w:rPr>
          <w:lang w:val="en-CA"/>
        </w:rPr>
        <w:t xml:space="preserve">tion of the survey consisted of 3 borehole surveys, while the Arch survey consisted of surface lines and 1 borehole survey. </w:t>
      </w:r>
      <w:r w:rsidR="00CD3B6E">
        <w:rPr>
          <w:lang w:val="en-CA"/>
        </w:rPr>
        <w:t xml:space="preserve">Figure </w:t>
      </w:r>
      <w:r w:rsidR="008270A2">
        <w:rPr>
          <w:lang w:val="en-CA"/>
        </w:rPr>
        <w:t>4</w:t>
      </w:r>
      <w:r w:rsidR="00CD3B6E">
        <w:rPr>
          <w:lang w:val="en-CA"/>
        </w:rPr>
        <w:t xml:space="preserve"> </w:t>
      </w:r>
      <w:r w:rsidR="00086482">
        <w:rPr>
          <w:lang w:val="en-CA"/>
        </w:rPr>
        <w:t>shows</w:t>
      </w:r>
      <w:r w:rsidR="00CD3B6E">
        <w:rPr>
          <w:lang w:val="en-CA"/>
        </w:rPr>
        <w:t xml:space="preserve"> the area </w:t>
      </w:r>
      <w:r w:rsidR="00086482">
        <w:rPr>
          <w:lang w:val="en-CA"/>
        </w:rPr>
        <w:t>of</w:t>
      </w:r>
      <w:r w:rsidR="00CD3B6E">
        <w:rPr>
          <w:lang w:val="en-CA"/>
        </w:rPr>
        <w:t xml:space="preserve"> the </w:t>
      </w:r>
      <w:r w:rsidR="00B07B09">
        <w:rPr>
          <w:lang w:val="en-CA"/>
        </w:rPr>
        <w:t xml:space="preserve">Arch </w:t>
      </w:r>
      <w:r w:rsidR="00CD3B6E">
        <w:rPr>
          <w:lang w:val="en-CA"/>
        </w:rPr>
        <w:t>geophysical survey.</w:t>
      </w:r>
      <w:r w:rsidR="00FB1251">
        <w:rPr>
          <w:lang w:val="en-CA"/>
        </w:rPr>
        <w:t xml:space="preserve"> </w:t>
      </w:r>
      <w:r w:rsidR="00353087">
        <w:rPr>
          <w:lang w:val="en-CA"/>
        </w:rPr>
        <w:t xml:space="preserve">The </w:t>
      </w:r>
      <w:r w:rsidR="00B86EEF">
        <w:rPr>
          <w:lang w:val="en-CA"/>
        </w:rPr>
        <w:t xml:space="preserve">Arch surface survey </w:t>
      </w:r>
      <w:r w:rsidR="00353087">
        <w:rPr>
          <w:lang w:val="en-CA"/>
        </w:rPr>
        <w:t xml:space="preserve">consisted of </w:t>
      </w:r>
      <w:r w:rsidR="00B07B09">
        <w:rPr>
          <w:lang w:val="en-CA"/>
        </w:rPr>
        <w:t>10</w:t>
      </w:r>
      <w:r w:rsidR="00353087">
        <w:rPr>
          <w:lang w:val="en-CA"/>
        </w:rPr>
        <w:t xml:space="preserve"> surface lines </w:t>
      </w:r>
      <w:r w:rsidR="00646103">
        <w:rPr>
          <w:lang w:val="en-CA"/>
        </w:rPr>
        <w:t>totalling ~</w:t>
      </w:r>
      <w:r w:rsidR="00B07B09">
        <w:rPr>
          <w:lang w:val="en-CA"/>
        </w:rPr>
        <w:t>3,0</w:t>
      </w:r>
      <w:r w:rsidR="00646103">
        <w:rPr>
          <w:lang w:val="en-CA"/>
        </w:rPr>
        <w:t>00 m</w:t>
      </w:r>
      <w:r w:rsidR="00353087">
        <w:rPr>
          <w:lang w:val="en-CA"/>
        </w:rPr>
        <w:t xml:space="preserve">. </w:t>
      </w:r>
      <w:r w:rsidR="00086482">
        <w:rPr>
          <w:lang w:val="en-CA"/>
        </w:rPr>
        <w:t xml:space="preserve">Crews </w:t>
      </w:r>
      <w:r w:rsidR="00E61BA5">
        <w:rPr>
          <w:lang w:val="en-CA"/>
        </w:rPr>
        <w:t>and gear w</w:t>
      </w:r>
      <w:r w:rsidR="00353087">
        <w:rPr>
          <w:lang w:val="en-CA"/>
        </w:rPr>
        <w:t>ere</w:t>
      </w:r>
      <w:r w:rsidR="00086482">
        <w:rPr>
          <w:lang w:val="en-CA"/>
        </w:rPr>
        <w:t xml:space="preserve"> deployed to and from </w:t>
      </w:r>
      <w:r w:rsidR="00E61BA5">
        <w:rPr>
          <w:lang w:val="en-CA"/>
        </w:rPr>
        <w:t>the target</w:t>
      </w:r>
      <w:r w:rsidR="00086482">
        <w:rPr>
          <w:lang w:val="en-CA"/>
        </w:rPr>
        <w:t xml:space="preserve"> areas by </w:t>
      </w:r>
      <w:r w:rsidR="00B07B09">
        <w:rPr>
          <w:lang w:val="en-CA"/>
        </w:rPr>
        <w:t>truck</w:t>
      </w:r>
      <w:r w:rsidR="00086482">
        <w:rPr>
          <w:lang w:val="en-CA"/>
        </w:rPr>
        <w:t xml:space="preserve">. </w:t>
      </w:r>
      <w:bookmarkEnd w:id="1"/>
      <w:r w:rsidR="00B07B09">
        <w:rPr>
          <w:lang w:val="en-CA"/>
        </w:rPr>
        <w:t>All loop wire used was retrieved at the end of the survey.</w:t>
      </w:r>
    </w:p>
    <w:p w14:paraId="0A90340D" w14:textId="77777777" w:rsidR="00B07B09" w:rsidRDefault="00B07B09" w:rsidP="006C70A4">
      <w:pPr>
        <w:rPr>
          <w:lang w:val="en-CA"/>
        </w:rPr>
      </w:pPr>
    </w:p>
    <w:p w14:paraId="555EB1F9" w14:textId="77777777" w:rsidR="008270A2" w:rsidRDefault="008270A2">
      <w:pPr>
        <w:rPr>
          <w:rFonts w:eastAsia="MS Mincho"/>
          <w:b/>
          <w:i/>
        </w:rPr>
      </w:pPr>
      <w:r>
        <w:rPr>
          <w:rFonts w:eastAsia="MS Mincho"/>
          <w:b/>
          <w:i/>
        </w:rPr>
        <w:br w:type="page"/>
      </w:r>
    </w:p>
    <w:p w14:paraId="54CB78A2" w14:textId="114313E3" w:rsidR="00306F3D" w:rsidRPr="00DB1D32" w:rsidRDefault="00306F3D" w:rsidP="00306F3D">
      <w:pPr>
        <w:widowControl w:val="0"/>
        <w:autoSpaceDE w:val="0"/>
        <w:autoSpaceDN w:val="0"/>
        <w:adjustRightInd w:val="0"/>
        <w:rPr>
          <w:rFonts w:eastAsia="MS Mincho"/>
          <w:bCs/>
          <w:i/>
        </w:rPr>
      </w:pPr>
      <w:r>
        <w:rPr>
          <w:rFonts w:eastAsia="MS Mincho"/>
          <w:b/>
          <w:i/>
        </w:rPr>
        <w:lastRenderedPageBreak/>
        <w:t xml:space="preserve">Figure </w:t>
      </w:r>
      <w:r w:rsidR="008270A2">
        <w:rPr>
          <w:rFonts w:eastAsia="MS Mincho"/>
          <w:b/>
          <w:i/>
        </w:rPr>
        <w:t>4</w:t>
      </w:r>
      <w:r>
        <w:rPr>
          <w:rFonts w:eastAsia="MS Mincho"/>
          <w:b/>
          <w:i/>
        </w:rPr>
        <w:t xml:space="preserve">: </w:t>
      </w:r>
      <w:r w:rsidRPr="00707DE9">
        <w:rPr>
          <w:rFonts w:eastAsia="MS Mincho"/>
          <w:bCs/>
          <w:i/>
        </w:rPr>
        <w:t>Arch Target Geophysical Survey</w:t>
      </w:r>
    </w:p>
    <w:p w14:paraId="5C66FD99" w14:textId="7BB3F961" w:rsidR="0065540F" w:rsidRDefault="0065540F" w:rsidP="00AA4A24">
      <w:pPr>
        <w:rPr>
          <w:lang w:val="en-CA"/>
        </w:rPr>
      </w:pPr>
    </w:p>
    <w:p w14:paraId="05DFB096" w14:textId="3E7A2585" w:rsidR="0065540F" w:rsidRDefault="00306F3D" w:rsidP="00A63B50">
      <w:pPr>
        <w:pStyle w:val="Default"/>
        <w:rPr>
          <w:b/>
          <w:bCs/>
          <w:sz w:val="30"/>
          <w:szCs w:val="30"/>
        </w:rPr>
      </w:pPr>
      <w:r>
        <w:rPr>
          <w:noProof/>
          <w:lang w:val="en-CA" w:eastAsia="en-CA"/>
        </w:rPr>
        <w:drawing>
          <wp:inline distT="0" distB="0" distL="0" distR="0" wp14:anchorId="6EFE2466" wp14:editId="1C1E93B7">
            <wp:extent cx="5943600" cy="4282440"/>
            <wp:effectExtent l="0" t="0" r="0" b="381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a:stretch>
                      <a:fillRect/>
                    </a:stretch>
                  </pic:blipFill>
                  <pic:spPr>
                    <a:xfrm>
                      <a:off x="0" y="0"/>
                      <a:ext cx="5943600" cy="4282440"/>
                    </a:xfrm>
                    <a:prstGeom prst="rect">
                      <a:avLst/>
                    </a:prstGeom>
                  </pic:spPr>
                </pic:pic>
              </a:graphicData>
            </a:graphic>
          </wp:inline>
        </w:drawing>
      </w:r>
    </w:p>
    <w:p w14:paraId="3FEDF3A3" w14:textId="77777777" w:rsidR="0065540F" w:rsidRDefault="0065540F" w:rsidP="00A63B50">
      <w:pPr>
        <w:pStyle w:val="Default"/>
        <w:rPr>
          <w:b/>
          <w:bCs/>
          <w:sz w:val="30"/>
          <w:szCs w:val="30"/>
        </w:rPr>
      </w:pPr>
    </w:p>
    <w:p w14:paraId="2D5869FF" w14:textId="5FCC0671" w:rsidR="0065540F" w:rsidRDefault="0065540F" w:rsidP="00A63B50">
      <w:pPr>
        <w:pStyle w:val="Default"/>
        <w:rPr>
          <w:b/>
          <w:bCs/>
          <w:sz w:val="30"/>
          <w:szCs w:val="30"/>
        </w:rPr>
      </w:pPr>
    </w:p>
    <w:p w14:paraId="31201670" w14:textId="723D843D" w:rsidR="009C5AD2" w:rsidRPr="009C5AD2" w:rsidRDefault="009C5AD2" w:rsidP="009C5AD2">
      <w:pPr>
        <w:widowControl w:val="0"/>
        <w:autoSpaceDE w:val="0"/>
        <w:autoSpaceDN w:val="0"/>
        <w:adjustRightInd w:val="0"/>
        <w:rPr>
          <w:rFonts w:eastAsia="MS Mincho"/>
          <w:b/>
          <w:color w:val="3C3B3D"/>
        </w:rPr>
      </w:pPr>
      <w:r w:rsidRPr="009C5AD2">
        <w:rPr>
          <w:rFonts w:eastAsia="MS Mincho"/>
          <w:b/>
          <w:color w:val="3C3B3D"/>
        </w:rPr>
        <w:t>Reverse Circulation (RC) Drilling</w:t>
      </w:r>
    </w:p>
    <w:p w14:paraId="031BDDDD" w14:textId="146C51E7" w:rsidR="009C5AD2" w:rsidRDefault="009C5AD2" w:rsidP="00A63B50">
      <w:pPr>
        <w:pStyle w:val="Default"/>
        <w:rPr>
          <w:b/>
          <w:bCs/>
          <w:sz w:val="30"/>
          <w:szCs w:val="30"/>
        </w:rPr>
      </w:pPr>
    </w:p>
    <w:p w14:paraId="1A8EDA45" w14:textId="418D281C" w:rsidR="00E906FF" w:rsidRPr="00707DE9" w:rsidRDefault="00707DE9" w:rsidP="00A63B50">
      <w:pPr>
        <w:pStyle w:val="Default"/>
        <w:rPr>
          <w:rFonts w:eastAsia="Times New Roman"/>
          <w:color w:val="auto"/>
          <w:lang w:val="en-CA"/>
        </w:rPr>
      </w:pPr>
      <w:r w:rsidRPr="00707DE9">
        <w:rPr>
          <w:rFonts w:eastAsia="Times New Roman"/>
          <w:color w:val="auto"/>
          <w:lang w:val="en-CA"/>
        </w:rPr>
        <w:t xml:space="preserve">Reverse circulation (RC) drilling was completed </w:t>
      </w:r>
      <w:r>
        <w:rPr>
          <w:rFonts w:eastAsia="Times New Roman"/>
          <w:color w:val="auto"/>
          <w:lang w:val="en-CA"/>
        </w:rPr>
        <w:t>on 7 holes</w:t>
      </w:r>
      <w:r w:rsidR="008270A2">
        <w:rPr>
          <w:rFonts w:eastAsia="Times New Roman"/>
          <w:color w:val="auto"/>
          <w:lang w:val="en-CA"/>
        </w:rPr>
        <w:t xml:space="preserve"> (see Figure 5 for locations)</w:t>
      </w:r>
      <w:r>
        <w:rPr>
          <w:rFonts w:eastAsia="Times New Roman"/>
          <w:color w:val="auto"/>
          <w:lang w:val="en-CA"/>
        </w:rPr>
        <w:t xml:space="preserve"> to characterize overburden and</w:t>
      </w:r>
      <w:r w:rsidR="008153AB">
        <w:rPr>
          <w:rFonts w:eastAsia="Times New Roman"/>
          <w:color w:val="auto"/>
          <w:lang w:val="en-CA"/>
        </w:rPr>
        <w:t xml:space="preserve"> </w:t>
      </w:r>
      <w:r>
        <w:rPr>
          <w:rFonts w:eastAsia="Times New Roman"/>
          <w:color w:val="auto"/>
          <w:lang w:val="en-CA"/>
        </w:rPr>
        <w:t xml:space="preserve">bedrock </w:t>
      </w:r>
      <w:r w:rsidR="008153AB">
        <w:rPr>
          <w:rFonts w:eastAsia="Times New Roman"/>
          <w:color w:val="auto"/>
          <w:lang w:val="en-CA"/>
        </w:rPr>
        <w:t xml:space="preserve">interface </w:t>
      </w:r>
      <w:r>
        <w:rPr>
          <w:rFonts w:eastAsia="Times New Roman"/>
          <w:color w:val="auto"/>
          <w:lang w:val="en-CA"/>
        </w:rPr>
        <w:t xml:space="preserve">in the area planned for rock waste storage. Drilling was carried out by Visionquest using </w:t>
      </w:r>
      <w:r w:rsidR="009D1B65">
        <w:rPr>
          <w:rFonts w:eastAsia="Times New Roman"/>
          <w:color w:val="auto"/>
          <w:lang w:val="en-CA"/>
        </w:rPr>
        <w:t>4-inch</w:t>
      </w:r>
      <w:r>
        <w:rPr>
          <w:rFonts w:eastAsia="Times New Roman"/>
          <w:color w:val="auto"/>
          <w:lang w:val="en-CA"/>
        </w:rPr>
        <w:t xml:space="preserve"> diameter rods. All holes were situated in existing </w:t>
      </w:r>
      <w:r w:rsidR="008153AB">
        <w:rPr>
          <w:rFonts w:eastAsia="Times New Roman"/>
          <w:color w:val="auto"/>
          <w:lang w:val="en-CA"/>
        </w:rPr>
        <w:t>or</w:t>
      </w:r>
      <w:r>
        <w:rPr>
          <w:rFonts w:eastAsia="Times New Roman"/>
          <w:color w:val="auto"/>
          <w:lang w:val="en-CA"/>
        </w:rPr>
        <w:t xml:space="preserve"> natural clearings</w:t>
      </w:r>
    </w:p>
    <w:p w14:paraId="239CD579" w14:textId="01B982EA" w:rsidR="009C5AD2" w:rsidRDefault="009C5AD2" w:rsidP="00A63B50">
      <w:pPr>
        <w:pStyle w:val="Default"/>
        <w:rPr>
          <w:rFonts w:eastAsia="Times New Roman"/>
          <w:color w:val="auto"/>
          <w:lang w:val="en-CA"/>
        </w:rPr>
      </w:pPr>
    </w:p>
    <w:p w14:paraId="44DFFDE2" w14:textId="601BADC1" w:rsidR="00707DE9" w:rsidRDefault="00707DE9" w:rsidP="00A63B50">
      <w:pPr>
        <w:pStyle w:val="Default"/>
        <w:rPr>
          <w:rFonts w:eastAsia="Times New Roman"/>
          <w:color w:val="auto"/>
          <w:lang w:val="en-CA"/>
        </w:rPr>
      </w:pPr>
    </w:p>
    <w:p w14:paraId="6324AE64" w14:textId="77777777" w:rsidR="008270A2" w:rsidRDefault="008270A2">
      <w:pPr>
        <w:rPr>
          <w:rFonts w:eastAsia="MS Mincho"/>
          <w:b/>
          <w:i/>
        </w:rPr>
      </w:pPr>
      <w:r>
        <w:rPr>
          <w:rFonts w:eastAsia="MS Mincho"/>
          <w:b/>
          <w:i/>
        </w:rPr>
        <w:br w:type="page"/>
      </w:r>
    </w:p>
    <w:p w14:paraId="1CF6599E" w14:textId="36F4A9D9" w:rsidR="00707DE9" w:rsidRDefault="00707DE9" w:rsidP="00707DE9">
      <w:pPr>
        <w:widowControl w:val="0"/>
        <w:autoSpaceDE w:val="0"/>
        <w:autoSpaceDN w:val="0"/>
        <w:adjustRightInd w:val="0"/>
        <w:rPr>
          <w:rFonts w:eastAsia="MS Mincho"/>
          <w:bCs/>
          <w:i/>
        </w:rPr>
      </w:pPr>
      <w:r>
        <w:rPr>
          <w:rFonts w:eastAsia="MS Mincho"/>
          <w:b/>
          <w:i/>
        </w:rPr>
        <w:lastRenderedPageBreak/>
        <w:t xml:space="preserve">Figure </w:t>
      </w:r>
      <w:r w:rsidR="008270A2">
        <w:rPr>
          <w:rFonts w:eastAsia="MS Mincho"/>
          <w:b/>
          <w:i/>
        </w:rPr>
        <w:t>5</w:t>
      </w:r>
      <w:r>
        <w:rPr>
          <w:rFonts w:eastAsia="MS Mincho"/>
          <w:b/>
          <w:i/>
        </w:rPr>
        <w:t xml:space="preserve">: </w:t>
      </w:r>
      <w:r>
        <w:rPr>
          <w:rFonts w:eastAsia="MS Mincho"/>
          <w:bCs/>
          <w:i/>
        </w:rPr>
        <w:t>Proposed Waste Storage Area Geot</w:t>
      </w:r>
      <w:r w:rsidR="008270A2">
        <w:rPr>
          <w:rFonts w:eastAsia="MS Mincho"/>
          <w:bCs/>
          <w:i/>
        </w:rPr>
        <w:t>e</w:t>
      </w:r>
      <w:r>
        <w:rPr>
          <w:rFonts w:eastAsia="MS Mincho"/>
          <w:bCs/>
          <w:i/>
        </w:rPr>
        <w:t xml:space="preserve">chnical Hole Locations Map </w:t>
      </w:r>
      <w:r w:rsidRPr="00DB1D32">
        <w:rPr>
          <w:rFonts w:eastAsia="MS Mincho"/>
          <w:bCs/>
          <w:i/>
        </w:rPr>
        <w:t>(</w:t>
      </w:r>
      <w:r w:rsidRPr="00DB1D32">
        <w:rPr>
          <w:bCs/>
          <w:color w:val="808080"/>
        </w:rPr>
        <w:t>UTM NAD83 Zn: 7N</w:t>
      </w:r>
      <w:r w:rsidRPr="00DB1D32">
        <w:rPr>
          <w:rFonts w:eastAsia="MS Mincho"/>
          <w:bCs/>
          <w:i/>
        </w:rPr>
        <w:t>)</w:t>
      </w:r>
    </w:p>
    <w:p w14:paraId="41E8D9BF" w14:textId="77777777" w:rsidR="00707DE9" w:rsidRDefault="00707DE9" w:rsidP="00A63B50">
      <w:pPr>
        <w:pStyle w:val="Default"/>
        <w:rPr>
          <w:noProof/>
        </w:rPr>
      </w:pPr>
    </w:p>
    <w:p w14:paraId="20E5B01D" w14:textId="75F7E3BE" w:rsidR="00707DE9" w:rsidRPr="00707DE9" w:rsidRDefault="00707DE9" w:rsidP="00A63B50">
      <w:pPr>
        <w:pStyle w:val="Default"/>
        <w:rPr>
          <w:rFonts w:eastAsia="Times New Roman"/>
          <w:color w:val="auto"/>
          <w:lang w:val="en-CA"/>
        </w:rPr>
      </w:pPr>
      <w:r>
        <w:rPr>
          <w:noProof/>
          <w:lang w:val="en-CA" w:eastAsia="en-CA"/>
        </w:rPr>
        <w:drawing>
          <wp:inline distT="0" distB="0" distL="0" distR="0" wp14:anchorId="767F2B94" wp14:editId="054D75B3">
            <wp:extent cx="5943600" cy="333692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a:stretch>
                      <a:fillRect/>
                    </a:stretch>
                  </pic:blipFill>
                  <pic:spPr>
                    <a:xfrm>
                      <a:off x="0" y="0"/>
                      <a:ext cx="5943600" cy="3336925"/>
                    </a:xfrm>
                    <a:prstGeom prst="rect">
                      <a:avLst/>
                    </a:prstGeom>
                  </pic:spPr>
                </pic:pic>
              </a:graphicData>
            </a:graphic>
          </wp:inline>
        </w:drawing>
      </w:r>
    </w:p>
    <w:p w14:paraId="332DB3AE" w14:textId="77777777" w:rsidR="009C5AD2" w:rsidRDefault="009C5AD2" w:rsidP="00A63B50">
      <w:pPr>
        <w:pStyle w:val="Default"/>
        <w:rPr>
          <w:b/>
          <w:bCs/>
          <w:sz w:val="30"/>
          <w:szCs w:val="30"/>
        </w:rPr>
      </w:pPr>
    </w:p>
    <w:p w14:paraId="610B282E" w14:textId="77777777" w:rsidR="008153AB" w:rsidRDefault="008153AB">
      <w:pPr>
        <w:rPr>
          <w:rFonts w:eastAsia="MS Mincho"/>
          <w:b/>
          <w:bCs/>
          <w:color w:val="000000"/>
          <w:sz w:val="30"/>
          <w:szCs w:val="30"/>
        </w:rPr>
      </w:pPr>
      <w:r>
        <w:rPr>
          <w:b/>
          <w:bCs/>
          <w:sz w:val="30"/>
          <w:szCs w:val="30"/>
        </w:rPr>
        <w:br w:type="page"/>
      </w:r>
    </w:p>
    <w:p w14:paraId="71845581" w14:textId="2194B5B2" w:rsidR="00A63B50" w:rsidRDefault="00A63B50" w:rsidP="00A63B50">
      <w:pPr>
        <w:pStyle w:val="Default"/>
        <w:rPr>
          <w:b/>
          <w:bCs/>
          <w:sz w:val="30"/>
          <w:szCs w:val="30"/>
        </w:rPr>
      </w:pPr>
      <w:r w:rsidRPr="00E61709">
        <w:rPr>
          <w:b/>
          <w:bCs/>
          <w:sz w:val="30"/>
          <w:szCs w:val="30"/>
        </w:rPr>
        <w:lastRenderedPageBreak/>
        <w:t>P</w:t>
      </w:r>
      <w:r w:rsidR="00BA1217">
        <w:rPr>
          <w:b/>
          <w:bCs/>
          <w:sz w:val="30"/>
          <w:szCs w:val="30"/>
        </w:rPr>
        <w:t>OST</w:t>
      </w:r>
      <w:r w:rsidRPr="00E61709">
        <w:rPr>
          <w:b/>
          <w:bCs/>
          <w:sz w:val="30"/>
          <w:szCs w:val="30"/>
        </w:rPr>
        <w:t xml:space="preserve">-SEASON REPORT </w:t>
      </w:r>
    </w:p>
    <w:p w14:paraId="7CD12055" w14:textId="77777777" w:rsidR="00A63B50" w:rsidRPr="00E61709" w:rsidRDefault="00A63B50" w:rsidP="00A63B50">
      <w:pPr>
        <w:pStyle w:val="Default"/>
        <w:rPr>
          <w:sz w:val="30"/>
          <w:szCs w:val="30"/>
        </w:rPr>
      </w:pPr>
    </w:p>
    <w:p w14:paraId="7DD2616C" w14:textId="394BE258" w:rsidR="00A63B50" w:rsidRDefault="00A63B50" w:rsidP="00A63B50">
      <w:pPr>
        <w:pStyle w:val="Default"/>
        <w:rPr>
          <w:b/>
          <w:u w:val="single"/>
        </w:rPr>
      </w:pPr>
      <w:r>
        <w:rPr>
          <w:b/>
          <w:u w:val="single"/>
        </w:rPr>
        <w:t>Operati</w:t>
      </w:r>
      <w:r w:rsidR="006460DF">
        <w:rPr>
          <w:b/>
          <w:u w:val="single"/>
        </w:rPr>
        <w:t>ons Summary</w:t>
      </w:r>
    </w:p>
    <w:p w14:paraId="465A00F7" w14:textId="37EDF3E7" w:rsidR="00A63B50" w:rsidRPr="00E61709" w:rsidRDefault="00A63B50" w:rsidP="00A63B50">
      <w:pPr>
        <w:pStyle w:val="Default"/>
      </w:pPr>
      <w:r w:rsidRPr="00E61709">
        <w:rPr>
          <w:b/>
        </w:rPr>
        <w:t>Date:</w:t>
      </w:r>
      <w:r w:rsidRPr="00E61709">
        <w:t xml:space="preserve"> </w:t>
      </w:r>
      <w:r w:rsidR="006460DF">
        <w:t>Nov</w:t>
      </w:r>
      <w:r w:rsidR="00BA1217">
        <w:t>. 2</w:t>
      </w:r>
      <w:r w:rsidR="001B5CEA">
        <w:t>9</w:t>
      </w:r>
      <w:r w:rsidR="008A0503">
        <w:t>, 2021</w:t>
      </w:r>
    </w:p>
    <w:p w14:paraId="05E3EA89" w14:textId="77777777" w:rsidR="00A63B50" w:rsidRPr="00E61709" w:rsidRDefault="00A63B50" w:rsidP="00A63B50">
      <w:pPr>
        <w:pStyle w:val="Default"/>
      </w:pPr>
      <w:r w:rsidRPr="00E61709">
        <w:rPr>
          <w:b/>
        </w:rPr>
        <w:t>Operating Plan:</w:t>
      </w:r>
      <w:r w:rsidRPr="00E61709">
        <w:t xml:space="preserve"> </w:t>
      </w:r>
      <w:r>
        <w:rPr>
          <w:color w:val="525357"/>
        </w:rPr>
        <w:t>LQ00468</w:t>
      </w:r>
    </w:p>
    <w:p w14:paraId="13A94557" w14:textId="77777777" w:rsidR="00A63B50" w:rsidRPr="00E61709" w:rsidRDefault="00A63B50" w:rsidP="00A63B50">
      <w:pPr>
        <w:widowControl w:val="0"/>
        <w:autoSpaceDE w:val="0"/>
        <w:autoSpaceDN w:val="0"/>
        <w:adjustRightInd w:val="0"/>
        <w:rPr>
          <w:rFonts w:eastAsia="MS Mincho"/>
          <w:color w:val="3C3B3D"/>
        </w:rPr>
      </w:pPr>
      <w:r w:rsidRPr="00E61709">
        <w:rPr>
          <w:b/>
        </w:rPr>
        <w:t>Name:</w:t>
      </w:r>
      <w:r w:rsidRPr="00E61709">
        <w:t xml:space="preserve"> </w:t>
      </w:r>
      <w:r w:rsidRPr="00E61709">
        <w:rPr>
          <w:rFonts w:eastAsia="MS Mincho"/>
          <w:color w:val="3C3B3D"/>
        </w:rPr>
        <w:t>0905144 B.C. Ltd.</w:t>
      </w:r>
      <w:r w:rsidRPr="00E61709">
        <w:rPr>
          <w:rFonts w:eastAsia="MS Mincho"/>
          <w:b/>
          <w:color w:val="3C3B3D"/>
        </w:rPr>
        <w:t xml:space="preserve"> </w:t>
      </w:r>
      <w:r w:rsidRPr="00E61709">
        <w:rPr>
          <w:rFonts w:eastAsia="MS Mincho"/>
          <w:color w:val="3C3B3D"/>
        </w:rPr>
        <w:t>(</w:t>
      </w:r>
      <w:r w:rsidRPr="00E61709">
        <w:rPr>
          <w:rFonts w:eastAsia="MS Mincho"/>
          <w:i/>
          <w:color w:val="3C3B3D"/>
        </w:rPr>
        <w:t xml:space="preserve">100%-owned subsidiary of </w:t>
      </w:r>
      <w:r w:rsidR="005263F8">
        <w:rPr>
          <w:rFonts w:eastAsia="MS Mincho"/>
          <w:i/>
          <w:color w:val="3C3B3D"/>
        </w:rPr>
        <w:t>Nickel Creek Platinum Corp</w:t>
      </w:r>
      <w:r w:rsidRPr="00E61709">
        <w:rPr>
          <w:rFonts w:eastAsia="MS Mincho"/>
          <w:i/>
          <w:color w:val="3C3B3D"/>
        </w:rPr>
        <w:t>.</w:t>
      </w:r>
      <w:r w:rsidRPr="00E61709">
        <w:rPr>
          <w:rFonts w:eastAsia="MS Mincho"/>
          <w:color w:val="3C3B3D"/>
        </w:rPr>
        <w:t>)</w:t>
      </w:r>
    </w:p>
    <w:p w14:paraId="5FD5DD97" w14:textId="71CDEDD4" w:rsidR="00A63B50" w:rsidRPr="00E61709" w:rsidRDefault="00A63B50" w:rsidP="00A63B50">
      <w:pPr>
        <w:rPr>
          <w:lang w:val="en-CA"/>
        </w:rPr>
      </w:pPr>
      <w:r w:rsidRPr="00E61709">
        <w:rPr>
          <w:b/>
        </w:rPr>
        <w:t>Address:</w:t>
      </w:r>
      <w:r w:rsidRPr="00E61709">
        <w:t xml:space="preserve"> </w:t>
      </w:r>
      <w:r w:rsidRPr="00E61709">
        <w:rPr>
          <w:color w:val="000000"/>
          <w:shd w:val="clear" w:color="auto" w:fill="FFFFFF"/>
          <w:lang w:val="en-CA"/>
        </w:rPr>
        <w:t>1</w:t>
      </w:r>
      <w:r w:rsidR="00BA1217">
        <w:rPr>
          <w:color w:val="000000"/>
          <w:shd w:val="clear" w:color="auto" w:fill="FFFFFF"/>
          <w:lang w:val="en-CA"/>
        </w:rPr>
        <w:t>00</w:t>
      </w:r>
      <w:r w:rsidRPr="00E61709">
        <w:rPr>
          <w:color w:val="000000"/>
          <w:shd w:val="clear" w:color="auto" w:fill="FFFFFF"/>
          <w:lang w:val="en-CA"/>
        </w:rPr>
        <w:t xml:space="preserve"> </w:t>
      </w:r>
      <w:r w:rsidR="00BA1217">
        <w:rPr>
          <w:color w:val="000000"/>
          <w:shd w:val="clear" w:color="auto" w:fill="FFFFFF"/>
          <w:lang w:val="en-CA"/>
        </w:rPr>
        <w:t>King</w:t>
      </w:r>
      <w:r w:rsidRPr="00E61709">
        <w:rPr>
          <w:color w:val="000000"/>
          <w:shd w:val="clear" w:color="auto" w:fill="FFFFFF"/>
          <w:lang w:val="en-CA"/>
        </w:rPr>
        <w:t xml:space="preserve"> Street West, Suite </w:t>
      </w:r>
      <w:r w:rsidR="00BA1217">
        <w:rPr>
          <w:color w:val="000000"/>
          <w:shd w:val="clear" w:color="auto" w:fill="FFFFFF"/>
          <w:lang w:val="en-CA"/>
        </w:rPr>
        <w:t>2550</w:t>
      </w:r>
      <w:r w:rsidRPr="00E61709">
        <w:rPr>
          <w:color w:val="000000"/>
          <w:lang w:val="en-CA"/>
        </w:rPr>
        <w:br/>
      </w:r>
      <w:r w:rsidRPr="00E61709">
        <w:rPr>
          <w:color w:val="000000"/>
          <w:shd w:val="clear" w:color="auto" w:fill="FFFFFF"/>
          <w:lang w:val="en-CA"/>
        </w:rPr>
        <w:t>Toronto, ON M5</w:t>
      </w:r>
      <w:r w:rsidR="00BA1217">
        <w:rPr>
          <w:color w:val="000000"/>
          <w:shd w:val="clear" w:color="auto" w:fill="FFFFFF"/>
          <w:lang w:val="en-CA"/>
        </w:rPr>
        <w:t>X</w:t>
      </w:r>
      <w:r w:rsidRPr="00E61709">
        <w:rPr>
          <w:color w:val="000000"/>
          <w:shd w:val="clear" w:color="auto" w:fill="FFFFFF"/>
          <w:lang w:val="en-CA"/>
        </w:rPr>
        <w:t xml:space="preserve"> </w:t>
      </w:r>
      <w:r w:rsidR="00BA1217">
        <w:rPr>
          <w:color w:val="000000"/>
          <w:shd w:val="clear" w:color="auto" w:fill="FFFFFF"/>
          <w:lang w:val="en-CA"/>
        </w:rPr>
        <w:t>1A4</w:t>
      </w:r>
    </w:p>
    <w:p w14:paraId="2AA2D288" w14:textId="77777777" w:rsidR="00A63B50" w:rsidRPr="00E61709" w:rsidRDefault="00A63B50" w:rsidP="00A63B50">
      <w:pPr>
        <w:rPr>
          <w:lang w:val="en-CA"/>
        </w:rPr>
      </w:pPr>
      <w:r w:rsidRPr="00E61709">
        <w:rPr>
          <w:b/>
        </w:rPr>
        <w:t>Phone:</w:t>
      </w:r>
      <w:r w:rsidRPr="00E61709">
        <w:t xml:space="preserve"> </w:t>
      </w:r>
      <w:r w:rsidRPr="00E61709">
        <w:rPr>
          <w:color w:val="000000"/>
          <w:shd w:val="clear" w:color="auto" w:fill="FFFFFF"/>
          <w:lang w:val="en-CA"/>
        </w:rPr>
        <w:t>1.416.304.9315</w:t>
      </w:r>
    </w:p>
    <w:p w14:paraId="43737BBB" w14:textId="77777777" w:rsidR="00A63B50" w:rsidRPr="00E61709" w:rsidRDefault="00A63B50" w:rsidP="00A63B50">
      <w:pPr>
        <w:rPr>
          <w:lang w:val="en-CA"/>
        </w:rPr>
      </w:pPr>
      <w:r w:rsidRPr="00E61709">
        <w:rPr>
          <w:b/>
        </w:rPr>
        <w:t>Fax</w:t>
      </w:r>
      <w:r w:rsidRPr="00E61709">
        <w:t xml:space="preserve">: </w:t>
      </w:r>
      <w:r w:rsidRPr="00E61709">
        <w:rPr>
          <w:color w:val="000000"/>
          <w:shd w:val="clear" w:color="auto" w:fill="FFFFFF"/>
          <w:lang w:val="en-CA"/>
        </w:rPr>
        <w:t>1.416.583.2438</w:t>
      </w:r>
    </w:p>
    <w:p w14:paraId="405E83FC" w14:textId="1CE340A7" w:rsidR="00A63B50" w:rsidRPr="00E61709" w:rsidRDefault="00A63B50" w:rsidP="00A63B50">
      <w:pPr>
        <w:pStyle w:val="Default"/>
      </w:pPr>
      <w:r w:rsidRPr="00E61709">
        <w:rPr>
          <w:b/>
        </w:rPr>
        <w:t>E-mail:</w:t>
      </w:r>
      <w:r w:rsidRPr="00E61709">
        <w:t xml:space="preserve"> </w:t>
      </w:r>
      <w:r w:rsidR="00BA1217">
        <w:t>cbell</w:t>
      </w:r>
      <w:r w:rsidR="00480759">
        <w:t>@nickelcp.com</w:t>
      </w:r>
    </w:p>
    <w:p w14:paraId="04FA263A" w14:textId="53415CAF" w:rsidR="00587DC3" w:rsidRDefault="00BA1217" w:rsidP="00A63B50">
      <w:pPr>
        <w:pStyle w:val="Default"/>
      </w:pPr>
      <w:r>
        <w:rPr>
          <w:b/>
        </w:rPr>
        <w:t>S</w:t>
      </w:r>
      <w:r w:rsidR="00A63B50" w:rsidRPr="00E61709">
        <w:rPr>
          <w:b/>
        </w:rPr>
        <w:t>tart date:</w:t>
      </w:r>
      <w:r w:rsidR="00A63B50" w:rsidRPr="00E61709">
        <w:t xml:space="preserve"> </w:t>
      </w:r>
      <w:r w:rsidR="008A0503">
        <w:t>Ju</w:t>
      </w:r>
      <w:r>
        <w:t>ne 30</w:t>
      </w:r>
      <w:r w:rsidR="005263F8">
        <w:t>, 20</w:t>
      </w:r>
      <w:r w:rsidR="007F0611">
        <w:t>2</w:t>
      </w:r>
      <w:r w:rsidR="008A0503">
        <w:t>1</w:t>
      </w:r>
    </w:p>
    <w:p w14:paraId="0B994415" w14:textId="0C8A4490" w:rsidR="00A63B50" w:rsidRPr="00E61709" w:rsidRDefault="00A63B50" w:rsidP="00A63B50">
      <w:pPr>
        <w:pStyle w:val="Default"/>
      </w:pPr>
      <w:r w:rsidRPr="00587DC3">
        <w:rPr>
          <w:b/>
        </w:rPr>
        <w:t>Approximate end date:</w:t>
      </w:r>
      <w:r w:rsidRPr="00E61709">
        <w:t xml:space="preserve"> </w:t>
      </w:r>
      <w:r w:rsidR="009C5AD2">
        <w:t>Nov. 7</w:t>
      </w:r>
      <w:r w:rsidR="005263F8">
        <w:t>, 20</w:t>
      </w:r>
      <w:r w:rsidR="007F0611">
        <w:t>2</w:t>
      </w:r>
      <w:r w:rsidR="008A0503">
        <w:t>1</w:t>
      </w:r>
    </w:p>
    <w:p w14:paraId="11D59846" w14:textId="3111B4C6" w:rsidR="00A63B50" w:rsidRPr="00E61709" w:rsidRDefault="00A63B50" w:rsidP="00A63B50">
      <w:pPr>
        <w:pStyle w:val="Default"/>
      </w:pPr>
      <w:r w:rsidRPr="00E61709">
        <w:rPr>
          <w:b/>
        </w:rPr>
        <w:t>Activities:</w:t>
      </w:r>
      <w:r w:rsidRPr="00E61709">
        <w:t xml:space="preserve">  </w:t>
      </w:r>
      <w:r w:rsidR="007F0611">
        <w:t>Drilling,</w:t>
      </w:r>
      <w:r w:rsidR="004F1CFE">
        <w:t xml:space="preserve"> Geophysics</w:t>
      </w:r>
    </w:p>
    <w:p w14:paraId="4A3F6336" w14:textId="3BF92183" w:rsidR="00A63B50" w:rsidRDefault="00A63B50" w:rsidP="00A63B50">
      <w:pPr>
        <w:pStyle w:val="Default"/>
      </w:pPr>
      <w:r w:rsidRPr="00E61709">
        <w:rPr>
          <w:b/>
        </w:rPr>
        <w:t>Construction of lines:</w:t>
      </w:r>
      <w:r w:rsidRPr="00E61709">
        <w:t xml:space="preserve"> </w:t>
      </w:r>
      <w:r w:rsidR="009C5AD2">
        <w:t>No lines were cut for the 2022 EM survey</w:t>
      </w:r>
    </w:p>
    <w:p w14:paraId="0241C358" w14:textId="77777777" w:rsidR="00A63B50" w:rsidRPr="00E61709" w:rsidRDefault="00A63B50" w:rsidP="00A63B50">
      <w:pPr>
        <w:pStyle w:val="Default"/>
      </w:pPr>
      <w:r w:rsidRPr="00E61709">
        <w:rPr>
          <w:b/>
        </w:rPr>
        <w:t>Construction of corridors:</w:t>
      </w:r>
      <w:r w:rsidRPr="00E61709">
        <w:t xml:space="preserve"> </w:t>
      </w:r>
      <w:r w:rsidR="005263F8">
        <w:t>(</w:t>
      </w:r>
      <w:r w:rsidRPr="00E61709">
        <w:t>width</w:t>
      </w:r>
      <w:r w:rsidR="005263F8">
        <w:t>)</w:t>
      </w:r>
      <w:r w:rsidRPr="00E61709">
        <w:t xml:space="preserve"> None Required; </w:t>
      </w:r>
      <w:r w:rsidR="005263F8">
        <w:t>(</w:t>
      </w:r>
      <w:r w:rsidRPr="00E61709">
        <w:t>length</w:t>
      </w:r>
      <w:r w:rsidR="005263F8">
        <w:t>)</w:t>
      </w:r>
      <w:r w:rsidRPr="00E61709">
        <w:t xml:space="preserve"> None Required</w:t>
      </w:r>
    </w:p>
    <w:p w14:paraId="2FEFB8CC" w14:textId="77777777" w:rsidR="00A63B50" w:rsidRPr="00E61709" w:rsidRDefault="00A63B50" w:rsidP="00A63B50">
      <w:pPr>
        <w:pStyle w:val="Default"/>
      </w:pPr>
      <w:r w:rsidRPr="00E61709">
        <w:rPr>
          <w:b/>
        </w:rPr>
        <w:t>Trenching:</w:t>
      </w:r>
      <w:r w:rsidRPr="00E61709">
        <w:t xml:space="preserve"> </w:t>
      </w:r>
      <w:r w:rsidR="00EF4841">
        <w:t>(</w:t>
      </w:r>
      <w:r w:rsidRPr="00E61709">
        <w:t>total volume/ claim</w:t>
      </w:r>
      <w:r w:rsidR="00EF4841">
        <w:t>)</w:t>
      </w:r>
      <w:r w:rsidRPr="00E61709">
        <w:t xml:space="preserve"> None Required </w:t>
      </w:r>
    </w:p>
    <w:p w14:paraId="1A913BF0" w14:textId="56AA29CC" w:rsidR="00A63B50" w:rsidRPr="00E61709" w:rsidRDefault="00A63B50" w:rsidP="00A63B50">
      <w:pPr>
        <w:pStyle w:val="Default"/>
      </w:pPr>
      <w:r w:rsidRPr="00E61709">
        <w:rPr>
          <w:b/>
        </w:rPr>
        <w:t>Clearings:</w:t>
      </w:r>
      <w:r w:rsidRPr="00E61709">
        <w:t xml:space="preserve"> </w:t>
      </w:r>
      <w:r w:rsidR="009C5AD2">
        <w:t>12</w:t>
      </w:r>
      <w:r w:rsidR="008A0503">
        <w:t xml:space="preserve"> clearings</w:t>
      </w:r>
      <w:r w:rsidR="009C5AD2">
        <w:t xml:space="preserve"> (mostly in previously cleared areas)</w:t>
      </w:r>
    </w:p>
    <w:p w14:paraId="50B517CA" w14:textId="60B8F454" w:rsidR="00A63B50" w:rsidRPr="00E61709" w:rsidRDefault="00A63B50" w:rsidP="00A63B50">
      <w:pPr>
        <w:pStyle w:val="Default"/>
      </w:pPr>
      <w:r w:rsidRPr="00E61709">
        <w:rPr>
          <w:b/>
        </w:rPr>
        <w:t xml:space="preserve">Purpose of clearings: </w:t>
      </w:r>
      <w:r w:rsidR="009C5AD2">
        <w:t>D</w:t>
      </w:r>
      <w:r w:rsidR="007F0611">
        <w:t>rill pad</w:t>
      </w:r>
    </w:p>
    <w:p w14:paraId="4E5E83AA" w14:textId="0CA32368" w:rsidR="00A63B50" w:rsidRPr="00E61709" w:rsidRDefault="00A63B50" w:rsidP="00A63B50">
      <w:pPr>
        <w:pStyle w:val="Default"/>
      </w:pPr>
      <w:r w:rsidRPr="00E61709">
        <w:rPr>
          <w:b/>
        </w:rPr>
        <w:t>Surface area of each clearing:</w:t>
      </w:r>
      <w:r w:rsidRPr="00E61709">
        <w:t xml:space="preserve"> </w:t>
      </w:r>
      <w:r w:rsidR="009C5AD2">
        <w:t>~</w:t>
      </w:r>
      <w:r w:rsidR="007F0611">
        <w:t xml:space="preserve">10 m </w:t>
      </w:r>
      <w:r w:rsidR="009C5AD2">
        <w:t>x</w:t>
      </w:r>
      <w:r w:rsidR="007F0611">
        <w:t xml:space="preserve"> </w:t>
      </w:r>
      <w:r w:rsidR="009C5AD2">
        <w:t>8</w:t>
      </w:r>
      <w:r w:rsidR="007F0611">
        <w:t xml:space="preserve"> m</w:t>
      </w:r>
    </w:p>
    <w:p w14:paraId="1AEDDE16" w14:textId="77777777" w:rsidR="00A63B50" w:rsidRPr="00E61709" w:rsidRDefault="00A63B50" w:rsidP="00A63B50">
      <w:pPr>
        <w:pStyle w:val="Default"/>
      </w:pPr>
      <w:r w:rsidRPr="00E61709">
        <w:rPr>
          <w:b/>
        </w:rPr>
        <w:t>New access roads: total length:</w:t>
      </w:r>
      <w:r w:rsidRPr="00E61709">
        <w:t xml:space="preserve"> None required</w:t>
      </w:r>
    </w:p>
    <w:p w14:paraId="326DB6DA" w14:textId="77777777" w:rsidR="00A63B50" w:rsidRPr="00E61709" w:rsidRDefault="00A63B50" w:rsidP="00A63B50">
      <w:pPr>
        <w:pStyle w:val="Default"/>
      </w:pPr>
      <w:r w:rsidRPr="00E61709">
        <w:rPr>
          <w:b/>
        </w:rPr>
        <w:t>Upgrading roads: total length</w:t>
      </w:r>
      <w:r w:rsidR="008E7E3D">
        <w:rPr>
          <w:b/>
        </w:rPr>
        <w:t>:</w:t>
      </w:r>
      <w:r w:rsidRPr="00E61709">
        <w:t xml:space="preserve"> None required</w:t>
      </w:r>
    </w:p>
    <w:p w14:paraId="360CA043" w14:textId="2E846330" w:rsidR="00A63B50" w:rsidRDefault="00A63B50" w:rsidP="00A63B50">
      <w:pPr>
        <w:pStyle w:val="Default"/>
      </w:pPr>
      <w:r w:rsidRPr="00E61709">
        <w:rPr>
          <w:b/>
        </w:rPr>
        <w:t>New trails:</w:t>
      </w:r>
      <w:r w:rsidRPr="00E61709">
        <w:t xml:space="preserve"> </w:t>
      </w:r>
      <w:r w:rsidR="009C5AD2">
        <w:t>575 m of drill trail extensions on the Arch Target</w:t>
      </w:r>
    </w:p>
    <w:p w14:paraId="1D6D06BB" w14:textId="77777777" w:rsidR="00A63B50" w:rsidRPr="00FC227D" w:rsidRDefault="00A63B50" w:rsidP="00A63B50">
      <w:pPr>
        <w:pStyle w:val="Default"/>
        <w:rPr>
          <w:b/>
        </w:rPr>
      </w:pPr>
      <w:r w:rsidRPr="00FC227D">
        <w:rPr>
          <w:b/>
        </w:rPr>
        <w:t xml:space="preserve">Off-road use: total length </w:t>
      </w:r>
      <w:r w:rsidRPr="00FC227D">
        <w:t>none required</w:t>
      </w:r>
      <w:r w:rsidRPr="00FC227D">
        <w:rPr>
          <w:b/>
        </w:rPr>
        <w:t xml:space="preserve">; gross weight of vehicles to be used </w:t>
      </w:r>
      <w:r w:rsidRPr="002D09B1">
        <w:t>N/A</w:t>
      </w:r>
    </w:p>
    <w:p w14:paraId="7AA7E5FC" w14:textId="3F1EC330" w:rsidR="00A63B50" w:rsidRPr="00E61709" w:rsidRDefault="00A63B50" w:rsidP="00A63B50">
      <w:pPr>
        <w:pStyle w:val="Default"/>
      </w:pPr>
      <w:r w:rsidRPr="00E61709">
        <w:rPr>
          <w:b/>
        </w:rPr>
        <w:t xml:space="preserve">Use of explosives: amount to be used in a </w:t>
      </w:r>
      <w:r w:rsidR="00DC5568" w:rsidRPr="00E61709">
        <w:rPr>
          <w:b/>
        </w:rPr>
        <w:t>30-day</w:t>
      </w:r>
      <w:r w:rsidRPr="00E61709">
        <w:rPr>
          <w:b/>
        </w:rPr>
        <w:t xml:space="preserve"> period</w:t>
      </w:r>
      <w:r w:rsidR="008E7E3D">
        <w:rPr>
          <w:b/>
        </w:rPr>
        <w:t>:</w:t>
      </w:r>
      <w:r w:rsidRPr="00E61709">
        <w:t xml:space="preserve"> None required</w:t>
      </w:r>
    </w:p>
    <w:p w14:paraId="162EDB47" w14:textId="77777777" w:rsidR="00A63B50" w:rsidRPr="00E61709" w:rsidRDefault="00A63B50" w:rsidP="00A63B50">
      <w:pPr>
        <w:pStyle w:val="Default"/>
      </w:pPr>
      <w:r w:rsidRPr="00E61709">
        <w:rPr>
          <w:b/>
        </w:rPr>
        <w:t>Construction of underground structures</w:t>
      </w:r>
      <w:r w:rsidR="008E7E3D">
        <w:rPr>
          <w:b/>
        </w:rPr>
        <w:t>:</w:t>
      </w:r>
      <w:r w:rsidRPr="00E61709">
        <w:t xml:space="preserve"> </w:t>
      </w:r>
      <w:r w:rsidR="008E7E3D">
        <w:t>(</w:t>
      </w:r>
      <w:r w:rsidRPr="00E61709">
        <w:t>amount of material to be moved to surface</w:t>
      </w:r>
      <w:r w:rsidR="008E7E3D">
        <w:t>)</w:t>
      </w:r>
      <w:r w:rsidRPr="00E61709">
        <w:t xml:space="preserve"> None Required</w:t>
      </w:r>
    </w:p>
    <w:p w14:paraId="1E9EE778" w14:textId="77777777" w:rsidR="00A63B50" w:rsidRPr="00E61709" w:rsidRDefault="00A63B50" w:rsidP="00A63B50">
      <w:pPr>
        <w:pStyle w:val="Default"/>
      </w:pPr>
    </w:p>
    <w:p w14:paraId="5122B4AB" w14:textId="77777777" w:rsidR="00A63B50" w:rsidRPr="00E61709" w:rsidRDefault="00A63B50" w:rsidP="00A63B50">
      <w:pPr>
        <w:pStyle w:val="Default"/>
        <w:rPr>
          <w:b/>
        </w:rPr>
      </w:pPr>
      <w:r w:rsidRPr="00E61709">
        <w:rPr>
          <w:b/>
        </w:rPr>
        <w:t xml:space="preserve">Reclamation: </w:t>
      </w:r>
    </w:p>
    <w:p w14:paraId="309452E7" w14:textId="70C14F46" w:rsidR="00876230" w:rsidRDefault="0065540F" w:rsidP="00876230">
      <w:pPr>
        <w:widowControl w:val="0"/>
        <w:autoSpaceDE w:val="0"/>
        <w:autoSpaceDN w:val="0"/>
        <w:adjustRightInd w:val="0"/>
        <w:rPr>
          <w:lang w:val="en-CA"/>
        </w:rPr>
      </w:pPr>
      <w:r>
        <w:rPr>
          <w:rFonts w:eastAsia="MS Mincho"/>
        </w:rPr>
        <w:t xml:space="preserve">One drill pad (wooden deck </w:t>
      </w:r>
      <w:r w:rsidR="009D1B65">
        <w:rPr>
          <w:rFonts w:eastAsia="MS Mincho"/>
        </w:rPr>
        <w:t>approx.</w:t>
      </w:r>
      <w:r>
        <w:rPr>
          <w:rFonts w:eastAsia="MS Mincho"/>
        </w:rPr>
        <w:t xml:space="preserve"> 5 x 5 </w:t>
      </w:r>
      <w:r w:rsidR="009D1B65">
        <w:rPr>
          <w:rFonts w:eastAsia="MS Mincho"/>
        </w:rPr>
        <w:t>m) from</w:t>
      </w:r>
      <w:r w:rsidR="008270A2">
        <w:rPr>
          <w:rFonts w:eastAsia="MS Mincho"/>
        </w:rPr>
        <w:t xml:space="preserve"> 2021</w:t>
      </w:r>
      <w:r>
        <w:rPr>
          <w:rFonts w:eastAsia="MS Mincho"/>
        </w:rPr>
        <w:t xml:space="preserve"> was left at the Arch </w:t>
      </w:r>
      <w:r w:rsidR="009C5AD2">
        <w:rPr>
          <w:rFonts w:eastAsia="MS Mincho"/>
        </w:rPr>
        <w:t>Target</w:t>
      </w:r>
      <w:r>
        <w:rPr>
          <w:rFonts w:eastAsia="MS Mincho"/>
        </w:rPr>
        <w:t xml:space="preserve"> for use in 202</w:t>
      </w:r>
      <w:r w:rsidR="009C5AD2">
        <w:rPr>
          <w:rFonts w:eastAsia="MS Mincho"/>
        </w:rPr>
        <w:t>3</w:t>
      </w:r>
      <w:r>
        <w:rPr>
          <w:rFonts w:eastAsia="MS Mincho"/>
        </w:rPr>
        <w:t xml:space="preserve">. All other </w:t>
      </w:r>
      <w:r w:rsidR="008153AB">
        <w:rPr>
          <w:rFonts w:eastAsia="MS Mincho"/>
        </w:rPr>
        <w:t xml:space="preserve">drill </w:t>
      </w:r>
      <w:r>
        <w:rPr>
          <w:rFonts w:eastAsia="MS Mincho"/>
        </w:rPr>
        <w:t xml:space="preserve">sites were reclaimed with removal of </w:t>
      </w:r>
      <w:r w:rsidR="009C5AD2">
        <w:rPr>
          <w:rFonts w:eastAsia="MS Mincho"/>
        </w:rPr>
        <w:t xml:space="preserve">lumber, </w:t>
      </w:r>
      <w:r>
        <w:rPr>
          <w:rFonts w:eastAsia="MS Mincho"/>
        </w:rPr>
        <w:t xml:space="preserve">fuel, drill rods, drilling mud, misc. trash, etc.. </w:t>
      </w:r>
      <w:r w:rsidR="00876230">
        <w:rPr>
          <w:lang w:val="en-CA"/>
        </w:rPr>
        <w:t>Any soil contaminated by minor spills (&lt; 5 litres) of fuel or oil was removed and stored in a designated drum at the Lower Camp for later disposal at an approved site.</w:t>
      </w:r>
    </w:p>
    <w:p w14:paraId="3F07F6A7" w14:textId="2F8E2F13" w:rsidR="00EC49B9" w:rsidRDefault="00EC49B9" w:rsidP="00876230">
      <w:pPr>
        <w:widowControl w:val="0"/>
        <w:autoSpaceDE w:val="0"/>
        <w:autoSpaceDN w:val="0"/>
        <w:adjustRightInd w:val="0"/>
        <w:rPr>
          <w:lang w:val="en-CA"/>
        </w:rPr>
      </w:pPr>
    </w:p>
    <w:p w14:paraId="7CB0AD89" w14:textId="523E4A38" w:rsidR="00EC49B9" w:rsidRDefault="00EC49B9" w:rsidP="00876230">
      <w:pPr>
        <w:widowControl w:val="0"/>
        <w:autoSpaceDE w:val="0"/>
        <w:autoSpaceDN w:val="0"/>
        <w:adjustRightInd w:val="0"/>
        <w:rPr>
          <w:rFonts w:eastAsia="MS Mincho"/>
          <w:b/>
          <w:color w:val="3C3B3D"/>
        </w:rPr>
      </w:pPr>
      <w:r>
        <w:rPr>
          <w:lang w:val="en-CA"/>
        </w:rPr>
        <w:t>The scrap wood pile at the Lower Camp was burned and recontoured (by bulldozer) in early October. All material from the scrap metal pile at the Lower Camp was moved (by excavator and dump truck) to the Destruction Bay Landfill site in late October.</w:t>
      </w:r>
    </w:p>
    <w:p w14:paraId="3B79E84D" w14:textId="453D3625" w:rsidR="00A63B50" w:rsidRPr="00E61709" w:rsidRDefault="00A63B50" w:rsidP="00A63B50"/>
    <w:p w14:paraId="4ED1A631" w14:textId="77777777" w:rsidR="00A63B50" w:rsidRPr="00E61709" w:rsidRDefault="00A63B50" w:rsidP="00A63B50"/>
    <w:p w14:paraId="5BE185EF" w14:textId="77777777" w:rsidR="00A63B50" w:rsidRDefault="00A63B50" w:rsidP="00A63B50">
      <w:pPr>
        <w:widowControl w:val="0"/>
        <w:autoSpaceDE w:val="0"/>
        <w:autoSpaceDN w:val="0"/>
        <w:adjustRightInd w:val="0"/>
        <w:rPr>
          <w:b/>
        </w:rPr>
      </w:pPr>
      <w:r w:rsidRPr="00E61709">
        <w:rPr>
          <w:b/>
        </w:rPr>
        <w:t>Other information:</w:t>
      </w:r>
    </w:p>
    <w:p w14:paraId="1BE51A5F" w14:textId="32314481" w:rsidR="00753CEB" w:rsidRDefault="009E6197" w:rsidP="00753CEB">
      <w:pPr>
        <w:rPr>
          <w:lang w:val="en-CA"/>
        </w:rPr>
      </w:pPr>
      <w:r>
        <w:rPr>
          <w:lang w:val="en-CA"/>
        </w:rPr>
        <w:t>U</w:t>
      </w:r>
      <w:r w:rsidR="009F3A3F">
        <w:rPr>
          <w:lang w:val="en-CA"/>
        </w:rPr>
        <w:t>tilize</w:t>
      </w:r>
      <w:r>
        <w:rPr>
          <w:lang w:val="en-CA"/>
        </w:rPr>
        <w:t>d</w:t>
      </w:r>
      <w:r w:rsidR="009F3A3F">
        <w:rPr>
          <w:lang w:val="en-CA"/>
        </w:rPr>
        <w:t xml:space="preserve"> existing roads/trails </w:t>
      </w:r>
      <w:r>
        <w:rPr>
          <w:lang w:val="en-CA"/>
        </w:rPr>
        <w:t xml:space="preserve">for </w:t>
      </w:r>
      <w:r w:rsidR="009F3A3F">
        <w:rPr>
          <w:lang w:val="en-CA"/>
        </w:rPr>
        <w:t>travel by light vehicle (on roads/trails)</w:t>
      </w:r>
      <w:r w:rsidR="009C5AD2">
        <w:rPr>
          <w:lang w:val="en-CA"/>
        </w:rPr>
        <w:t xml:space="preserve">. A replacement door was installed on the </w:t>
      </w:r>
      <w:r w:rsidR="00EC49B9">
        <w:rPr>
          <w:lang w:val="en-CA"/>
        </w:rPr>
        <w:t xml:space="preserve">outer </w:t>
      </w:r>
      <w:r w:rsidR="009C5AD2">
        <w:rPr>
          <w:lang w:val="en-CA"/>
        </w:rPr>
        <w:t xml:space="preserve">adit </w:t>
      </w:r>
      <w:r w:rsidR="00EC49B9">
        <w:rPr>
          <w:lang w:val="en-CA"/>
        </w:rPr>
        <w:t>entrance of the historic Wellgreen underground mine.</w:t>
      </w:r>
    </w:p>
    <w:p w14:paraId="646F19BE" w14:textId="77777777" w:rsidR="00753CEB" w:rsidRDefault="00753CEB" w:rsidP="00753CEB">
      <w:pPr>
        <w:rPr>
          <w:lang w:val="en-CA"/>
        </w:rPr>
      </w:pPr>
    </w:p>
    <w:p w14:paraId="4C58F968" w14:textId="77777777" w:rsidR="008270A2" w:rsidRDefault="008270A2">
      <w:pPr>
        <w:rPr>
          <w:rFonts w:eastAsia="MS Mincho"/>
          <w:color w:val="3C3B3D"/>
        </w:rPr>
      </w:pPr>
      <w:r>
        <w:rPr>
          <w:rFonts w:eastAsia="MS Mincho"/>
          <w:color w:val="3C3B3D"/>
        </w:rPr>
        <w:br w:type="page"/>
      </w:r>
    </w:p>
    <w:p w14:paraId="13949775" w14:textId="3FAC3423" w:rsidR="008E7E3D" w:rsidRDefault="008E7E3D" w:rsidP="00753CEB">
      <w:pPr>
        <w:rPr>
          <w:rFonts w:eastAsia="MS Mincho"/>
          <w:color w:val="3C3B3D"/>
        </w:rPr>
      </w:pPr>
      <w:r>
        <w:rPr>
          <w:rFonts w:eastAsia="MS Mincho"/>
          <w:color w:val="3C3B3D"/>
        </w:rPr>
        <w:lastRenderedPageBreak/>
        <w:t>Yours Very Truly,</w:t>
      </w:r>
    </w:p>
    <w:p w14:paraId="46832AE9" w14:textId="77777777" w:rsidR="008E7E3D" w:rsidRDefault="008E7E3D" w:rsidP="008E7E3D">
      <w:pPr>
        <w:widowControl w:val="0"/>
        <w:autoSpaceDE w:val="0"/>
        <w:autoSpaceDN w:val="0"/>
        <w:adjustRightInd w:val="0"/>
        <w:rPr>
          <w:rFonts w:eastAsia="MS Mincho"/>
          <w:color w:val="3C3B3D"/>
        </w:rPr>
      </w:pPr>
    </w:p>
    <w:p w14:paraId="31120A75" w14:textId="77777777" w:rsidR="008E7E3D" w:rsidRDefault="008E7E3D" w:rsidP="008E7E3D">
      <w:pPr>
        <w:widowControl w:val="0"/>
        <w:autoSpaceDE w:val="0"/>
        <w:autoSpaceDN w:val="0"/>
        <w:adjustRightInd w:val="0"/>
        <w:rPr>
          <w:rFonts w:eastAsia="MS Mincho"/>
          <w:color w:val="3C3B3D"/>
        </w:rPr>
      </w:pPr>
    </w:p>
    <w:p w14:paraId="1C27EDDE" w14:textId="77777777" w:rsidR="008E7E3D" w:rsidRDefault="008E7E3D" w:rsidP="008E7E3D">
      <w:pPr>
        <w:widowControl w:val="0"/>
        <w:autoSpaceDE w:val="0"/>
        <w:autoSpaceDN w:val="0"/>
        <w:adjustRightInd w:val="0"/>
        <w:rPr>
          <w:rFonts w:eastAsia="MS Mincho"/>
          <w:b/>
          <w:color w:val="3C3B3D"/>
        </w:rPr>
      </w:pPr>
      <w:r>
        <w:rPr>
          <w:rFonts w:eastAsia="MS Mincho"/>
          <w:b/>
          <w:color w:val="3C3B3D"/>
        </w:rPr>
        <w:t>0905144 B.C. Ltd (Nickel Creek Platinum Corp.)</w:t>
      </w:r>
    </w:p>
    <w:p w14:paraId="42DD1C70" w14:textId="77777777" w:rsidR="008E7E3D" w:rsidRDefault="008E7E3D" w:rsidP="008E7E3D">
      <w:pPr>
        <w:widowControl w:val="0"/>
        <w:autoSpaceDE w:val="0"/>
        <w:autoSpaceDN w:val="0"/>
        <w:adjustRightInd w:val="0"/>
        <w:rPr>
          <w:rFonts w:eastAsia="MS Mincho"/>
          <w:b/>
          <w:color w:val="3C3B3D"/>
        </w:rPr>
      </w:pPr>
    </w:p>
    <w:p w14:paraId="3798D6C5" w14:textId="5B3F8921" w:rsidR="008B2D14" w:rsidRDefault="008B2D14" w:rsidP="008E7E3D">
      <w:pPr>
        <w:widowControl w:val="0"/>
        <w:autoSpaceDE w:val="0"/>
        <w:autoSpaceDN w:val="0"/>
        <w:adjustRightInd w:val="0"/>
        <w:rPr>
          <w:rFonts w:eastAsia="MS Mincho"/>
          <w:b/>
          <w:color w:val="3C3B3D"/>
        </w:rPr>
      </w:pPr>
    </w:p>
    <w:p w14:paraId="2F7CACED" w14:textId="77777777" w:rsidR="00876230" w:rsidRDefault="00876230" w:rsidP="008E7E3D">
      <w:pPr>
        <w:widowControl w:val="0"/>
        <w:autoSpaceDE w:val="0"/>
        <w:autoSpaceDN w:val="0"/>
        <w:adjustRightInd w:val="0"/>
        <w:rPr>
          <w:rFonts w:eastAsia="MS Mincho"/>
          <w:b/>
          <w:color w:val="3C3B3D"/>
        </w:rPr>
      </w:pPr>
    </w:p>
    <w:p w14:paraId="7D74147C" w14:textId="77777777" w:rsidR="008E7E3D" w:rsidRDefault="008E7E3D" w:rsidP="008E7E3D">
      <w:pPr>
        <w:widowControl w:val="0"/>
        <w:autoSpaceDE w:val="0"/>
        <w:autoSpaceDN w:val="0"/>
        <w:adjustRightInd w:val="0"/>
        <w:rPr>
          <w:rFonts w:eastAsia="MS Mincho"/>
          <w:b/>
          <w:color w:val="3C3B3D"/>
        </w:rPr>
      </w:pPr>
      <w:r>
        <w:rPr>
          <w:rFonts w:eastAsia="MS Mincho"/>
          <w:b/>
          <w:color w:val="3C3B3D"/>
        </w:rPr>
        <w:t>______________________________________</w:t>
      </w:r>
    </w:p>
    <w:p w14:paraId="1F78D213" w14:textId="599D68CD" w:rsidR="008A0503" w:rsidRDefault="008A0503" w:rsidP="008E7E3D">
      <w:pPr>
        <w:widowControl w:val="0"/>
        <w:autoSpaceDE w:val="0"/>
        <w:autoSpaceDN w:val="0"/>
        <w:adjustRightInd w:val="0"/>
        <w:rPr>
          <w:rFonts w:eastAsia="MS Mincho"/>
          <w:color w:val="3C3B3D"/>
        </w:rPr>
      </w:pPr>
      <w:r>
        <w:rPr>
          <w:rFonts w:eastAsia="MS Mincho"/>
          <w:color w:val="3C3B3D"/>
        </w:rPr>
        <w:t>Cameron Bell  P.Geo.</w:t>
      </w:r>
    </w:p>
    <w:p w14:paraId="3E777596" w14:textId="059FCA02" w:rsidR="00E14192" w:rsidRDefault="008A0503" w:rsidP="008E7E3D">
      <w:pPr>
        <w:widowControl w:val="0"/>
        <w:autoSpaceDE w:val="0"/>
        <w:autoSpaceDN w:val="0"/>
        <w:adjustRightInd w:val="0"/>
        <w:rPr>
          <w:rFonts w:eastAsia="MS Mincho"/>
          <w:color w:val="3C3B3D"/>
        </w:rPr>
      </w:pPr>
      <w:r>
        <w:rPr>
          <w:rFonts w:eastAsia="MS Mincho"/>
          <w:color w:val="3C3B3D"/>
        </w:rPr>
        <w:t>Consulting Geologist</w:t>
      </w:r>
    </w:p>
    <w:p w14:paraId="5E155696" w14:textId="659D0C65" w:rsidR="00E14192" w:rsidRDefault="00E14192">
      <w:pPr>
        <w:rPr>
          <w:rFonts w:eastAsia="MS Mincho"/>
          <w:color w:val="3C3B3D"/>
        </w:rPr>
      </w:pPr>
    </w:p>
    <w:p w14:paraId="3954CF41" w14:textId="77777777" w:rsidR="00C15353" w:rsidRDefault="00C15353" w:rsidP="008E7E3D">
      <w:pPr>
        <w:widowControl w:val="0"/>
        <w:autoSpaceDE w:val="0"/>
        <w:autoSpaceDN w:val="0"/>
        <w:adjustRightInd w:val="0"/>
        <w:rPr>
          <w:rFonts w:eastAsia="MS Mincho"/>
          <w:color w:val="3C3B3D"/>
        </w:rPr>
      </w:pPr>
    </w:p>
    <w:p w14:paraId="1B9C21AB" w14:textId="13DBC02F" w:rsidR="00E14192" w:rsidRDefault="00E14192" w:rsidP="00E14192">
      <w:pPr>
        <w:widowControl w:val="0"/>
        <w:autoSpaceDE w:val="0"/>
        <w:autoSpaceDN w:val="0"/>
        <w:adjustRightInd w:val="0"/>
        <w:rPr>
          <w:rFonts w:eastAsia="MS Mincho"/>
          <w:i/>
        </w:rPr>
      </w:pPr>
    </w:p>
    <w:p w14:paraId="0A78DB74" w14:textId="59879481" w:rsidR="005F3B47" w:rsidRDefault="005F3B47" w:rsidP="00E14192">
      <w:pPr>
        <w:widowControl w:val="0"/>
        <w:autoSpaceDE w:val="0"/>
        <w:autoSpaceDN w:val="0"/>
        <w:adjustRightInd w:val="0"/>
        <w:rPr>
          <w:rFonts w:eastAsia="MS Mincho"/>
          <w:i/>
        </w:rPr>
      </w:pPr>
    </w:p>
    <w:p w14:paraId="41590EE0" w14:textId="0C898C65" w:rsidR="005F3B47" w:rsidRDefault="005F3B47" w:rsidP="00E14192">
      <w:pPr>
        <w:widowControl w:val="0"/>
        <w:autoSpaceDE w:val="0"/>
        <w:autoSpaceDN w:val="0"/>
        <w:adjustRightInd w:val="0"/>
        <w:rPr>
          <w:rFonts w:eastAsia="MS Mincho"/>
          <w:i/>
        </w:rPr>
      </w:pPr>
    </w:p>
    <w:p w14:paraId="47D70796" w14:textId="0C64EAB1" w:rsidR="004F16B9" w:rsidRPr="009C5AD2" w:rsidRDefault="004F16B9">
      <w:pPr>
        <w:rPr>
          <w:rFonts w:eastAsia="MS Mincho"/>
          <w:bCs/>
          <w:iCs/>
        </w:rPr>
      </w:pPr>
    </w:p>
    <w:sectPr w:rsidR="004F16B9" w:rsidRPr="009C5AD2" w:rsidSect="00DB1D32">
      <w:headerReference w:type="even" r:id="rId18"/>
      <w:footerReference w:type="even" r:id="rId19"/>
      <w:footerReference w:type="default" r:id="rId20"/>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3F2DD" w14:textId="77777777" w:rsidR="00BF3474" w:rsidRDefault="00BF3474" w:rsidP="006C1026">
      <w:r>
        <w:separator/>
      </w:r>
    </w:p>
  </w:endnote>
  <w:endnote w:type="continuationSeparator" w:id="0">
    <w:p w14:paraId="5A986FBD" w14:textId="77777777" w:rsidR="00BF3474" w:rsidRDefault="00BF3474" w:rsidP="006C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13AD" w14:textId="77777777" w:rsidR="00587DC3" w:rsidRDefault="00587DC3" w:rsidP="00F91C10">
    <w:pPr>
      <w:pStyle w:val="Footer"/>
      <w:framePr w:wrap="around" w:vAnchor="text" w:hAnchor="margin" w:xAlign="right" w:y="1"/>
      <w:rPr>
        <w:rStyle w:val="PageNumber"/>
      </w:rPr>
    </w:pPr>
    <w:r w:rsidRPr="00F91C10">
      <w:rPr>
        <w:rStyle w:val="PageNumber"/>
      </w:rPr>
      <w:t>[Type text]</w:t>
    </w:r>
    <w:r w:rsidRPr="00F91C10">
      <w:rPr>
        <w:rStyle w:val="PageNumber"/>
      </w:rPr>
      <w:tab/>
      <w:t>[Type text]</w:t>
    </w:r>
    <w:r w:rsidRPr="00F91C10">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10C1BDB9" w14:textId="77777777" w:rsidR="00587DC3" w:rsidRDefault="00587DC3" w:rsidP="003F6F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60AA" w14:textId="1E3BF5B1" w:rsidR="00587DC3" w:rsidRDefault="00587DC3">
    <w:pPr>
      <w:pStyle w:val="Footer"/>
    </w:pPr>
    <w:r>
      <w:t>Nickel Creek Platinum Corp.</w:t>
    </w:r>
    <w:r>
      <w:tab/>
    </w:r>
    <w:r>
      <w:tab/>
    </w:r>
    <w:r>
      <w:rPr>
        <w:lang w:bidi="en-US"/>
      </w:rPr>
      <w:t xml:space="preserve">Page </w:t>
    </w:r>
    <w:r>
      <w:rPr>
        <w:lang w:bidi="en-US"/>
      </w:rPr>
      <w:fldChar w:fldCharType="begin"/>
    </w:r>
    <w:r>
      <w:rPr>
        <w:lang w:bidi="en-US"/>
      </w:rPr>
      <w:instrText xml:space="preserve"> PAGE </w:instrText>
    </w:r>
    <w:r>
      <w:rPr>
        <w:lang w:bidi="en-US"/>
      </w:rPr>
      <w:fldChar w:fldCharType="separate"/>
    </w:r>
    <w:r w:rsidR="007A6927">
      <w:rPr>
        <w:noProof/>
        <w:lang w:bidi="en-US"/>
      </w:rPr>
      <w:t>5</w:t>
    </w:r>
    <w:r>
      <w:rPr>
        <w:lang w:bidi="en-US"/>
      </w:rPr>
      <w:fldChar w:fldCharType="end"/>
    </w:r>
    <w:r>
      <w:rPr>
        <w:lang w:bidi="en-US"/>
      </w:rPr>
      <w:t xml:space="preserve"> of </w:t>
    </w:r>
    <w:r>
      <w:rPr>
        <w:lang w:bidi="en-US"/>
      </w:rPr>
      <w:fldChar w:fldCharType="begin"/>
    </w:r>
    <w:r>
      <w:rPr>
        <w:lang w:bidi="en-US"/>
      </w:rPr>
      <w:instrText xml:space="preserve"> NUMPAGES </w:instrText>
    </w:r>
    <w:r>
      <w:rPr>
        <w:lang w:bidi="en-US"/>
      </w:rPr>
      <w:fldChar w:fldCharType="separate"/>
    </w:r>
    <w:r w:rsidR="007A6927">
      <w:rPr>
        <w:noProof/>
        <w:lang w:bidi="en-US"/>
      </w:rPr>
      <w:t>9</w:t>
    </w:r>
    <w:r>
      <w:rPr>
        <w:lang w:bidi="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BAF68" w14:textId="77777777" w:rsidR="00BF3474" w:rsidRDefault="00BF3474" w:rsidP="006C1026">
      <w:r>
        <w:separator/>
      </w:r>
    </w:p>
  </w:footnote>
  <w:footnote w:type="continuationSeparator" w:id="0">
    <w:p w14:paraId="3245A6E1" w14:textId="77777777" w:rsidR="00BF3474" w:rsidRDefault="00BF3474" w:rsidP="006C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654DD" w14:textId="77777777" w:rsidR="00587DC3" w:rsidRDefault="00587DC3" w:rsidP="00F91C10">
    <w:pPr>
      <w:pStyle w:val="Header"/>
    </w:pPr>
    <w:r>
      <w:t>[Type text]</w:t>
    </w:r>
    <w:r>
      <w:tab/>
      <w:t>[Type text]</w:t>
    </w:r>
    <w:r>
      <w:tab/>
      <w:t>[Type text]</w:t>
    </w:r>
  </w:p>
  <w:p w14:paraId="2F829A52" w14:textId="77777777" w:rsidR="00587DC3" w:rsidRDefault="00587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E776AD"/>
    <w:multiLevelType w:val="hybridMultilevel"/>
    <w:tmpl w:val="5B8C6878"/>
    <w:lvl w:ilvl="0" w:tplc="10090001">
      <w:start w:val="1"/>
      <w:numFmt w:val="bullet"/>
      <w:lvlText w:val=""/>
      <w:lvlJc w:val="left"/>
      <w:pPr>
        <w:ind w:left="776" w:hanging="360"/>
      </w:pPr>
      <w:rPr>
        <w:rFonts w:ascii="Symbol" w:hAnsi="Symbol" w:hint="default"/>
      </w:rPr>
    </w:lvl>
    <w:lvl w:ilvl="1" w:tplc="10090003" w:tentative="1">
      <w:start w:val="1"/>
      <w:numFmt w:val="bullet"/>
      <w:lvlText w:val="o"/>
      <w:lvlJc w:val="left"/>
      <w:pPr>
        <w:ind w:left="1496" w:hanging="360"/>
      </w:pPr>
      <w:rPr>
        <w:rFonts w:ascii="Courier New" w:hAnsi="Courier New" w:cs="Courier New"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F09"/>
    <w:rsid w:val="00001A7F"/>
    <w:rsid w:val="00004198"/>
    <w:rsid w:val="000229B4"/>
    <w:rsid w:val="00024380"/>
    <w:rsid w:val="00036277"/>
    <w:rsid w:val="000457BD"/>
    <w:rsid w:val="0005467E"/>
    <w:rsid w:val="0007497C"/>
    <w:rsid w:val="00077819"/>
    <w:rsid w:val="00077C8D"/>
    <w:rsid w:val="0008126E"/>
    <w:rsid w:val="00086482"/>
    <w:rsid w:val="000966FE"/>
    <w:rsid w:val="000A153A"/>
    <w:rsid w:val="000A5E9D"/>
    <w:rsid w:val="000A7D84"/>
    <w:rsid w:val="000B1990"/>
    <w:rsid w:val="000B54D6"/>
    <w:rsid w:val="000C0E85"/>
    <w:rsid w:val="000C2C62"/>
    <w:rsid w:val="000C3E77"/>
    <w:rsid w:val="000C68B8"/>
    <w:rsid w:val="000C7DF8"/>
    <w:rsid w:val="000D0A6C"/>
    <w:rsid w:val="000F5BC6"/>
    <w:rsid w:val="0010467D"/>
    <w:rsid w:val="001106D9"/>
    <w:rsid w:val="00114D2B"/>
    <w:rsid w:val="0013744E"/>
    <w:rsid w:val="001409A2"/>
    <w:rsid w:val="001511A0"/>
    <w:rsid w:val="0018004F"/>
    <w:rsid w:val="00181B28"/>
    <w:rsid w:val="001923EE"/>
    <w:rsid w:val="0019557E"/>
    <w:rsid w:val="001A020F"/>
    <w:rsid w:val="001A0832"/>
    <w:rsid w:val="001A0EB8"/>
    <w:rsid w:val="001A74BE"/>
    <w:rsid w:val="001B04AF"/>
    <w:rsid w:val="001B4FDB"/>
    <w:rsid w:val="001B5CEA"/>
    <w:rsid w:val="001B7C1B"/>
    <w:rsid w:val="001C563C"/>
    <w:rsid w:val="001C5EDF"/>
    <w:rsid w:val="00203794"/>
    <w:rsid w:val="00213BE5"/>
    <w:rsid w:val="0021591A"/>
    <w:rsid w:val="0022118D"/>
    <w:rsid w:val="002353C5"/>
    <w:rsid w:val="002428E5"/>
    <w:rsid w:val="00255EEF"/>
    <w:rsid w:val="00261384"/>
    <w:rsid w:val="002669C2"/>
    <w:rsid w:val="002943C4"/>
    <w:rsid w:val="00296F1D"/>
    <w:rsid w:val="002C1254"/>
    <w:rsid w:val="002C592E"/>
    <w:rsid w:val="002E022F"/>
    <w:rsid w:val="002E0E3B"/>
    <w:rsid w:val="00300170"/>
    <w:rsid w:val="00304EEF"/>
    <w:rsid w:val="00306F3D"/>
    <w:rsid w:val="003256C1"/>
    <w:rsid w:val="00332C1A"/>
    <w:rsid w:val="003347EB"/>
    <w:rsid w:val="00353087"/>
    <w:rsid w:val="00371A89"/>
    <w:rsid w:val="00384870"/>
    <w:rsid w:val="00385689"/>
    <w:rsid w:val="003862CB"/>
    <w:rsid w:val="003B12AE"/>
    <w:rsid w:val="003C1D05"/>
    <w:rsid w:val="003C1E51"/>
    <w:rsid w:val="003E4906"/>
    <w:rsid w:val="003E4C74"/>
    <w:rsid w:val="003F6F09"/>
    <w:rsid w:val="004006AF"/>
    <w:rsid w:val="004064B5"/>
    <w:rsid w:val="004073AE"/>
    <w:rsid w:val="00411823"/>
    <w:rsid w:val="0042691A"/>
    <w:rsid w:val="00436888"/>
    <w:rsid w:val="004377BE"/>
    <w:rsid w:val="00440DBA"/>
    <w:rsid w:val="00445A7C"/>
    <w:rsid w:val="00450136"/>
    <w:rsid w:val="0047016C"/>
    <w:rsid w:val="00480759"/>
    <w:rsid w:val="00483192"/>
    <w:rsid w:val="00485DF0"/>
    <w:rsid w:val="00496B1B"/>
    <w:rsid w:val="004A4BFF"/>
    <w:rsid w:val="004B301D"/>
    <w:rsid w:val="004B4FF9"/>
    <w:rsid w:val="004C1250"/>
    <w:rsid w:val="004D44CE"/>
    <w:rsid w:val="004D621B"/>
    <w:rsid w:val="004E5C27"/>
    <w:rsid w:val="004F16B9"/>
    <w:rsid w:val="004F1CFE"/>
    <w:rsid w:val="004F73DE"/>
    <w:rsid w:val="005059F6"/>
    <w:rsid w:val="00524028"/>
    <w:rsid w:val="00524125"/>
    <w:rsid w:val="005263F8"/>
    <w:rsid w:val="00535154"/>
    <w:rsid w:val="005431EA"/>
    <w:rsid w:val="00545673"/>
    <w:rsid w:val="00555671"/>
    <w:rsid w:val="00557F4A"/>
    <w:rsid w:val="00563F58"/>
    <w:rsid w:val="00587DC3"/>
    <w:rsid w:val="00591457"/>
    <w:rsid w:val="00595F41"/>
    <w:rsid w:val="005966C4"/>
    <w:rsid w:val="005A3462"/>
    <w:rsid w:val="005A5C26"/>
    <w:rsid w:val="005A7CDC"/>
    <w:rsid w:val="005B477C"/>
    <w:rsid w:val="005E2833"/>
    <w:rsid w:val="005E5E2F"/>
    <w:rsid w:val="005E61EC"/>
    <w:rsid w:val="005F1CD4"/>
    <w:rsid w:val="005F3B47"/>
    <w:rsid w:val="005F6B35"/>
    <w:rsid w:val="00606626"/>
    <w:rsid w:val="006121D9"/>
    <w:rsid w:val="0062038A"/>
    <w:rsid w:val="006229CD"/>
    <w:rsid w:val="00625E4C"/>
    <w:rsid w:val="00633222"/>
    <w:rsid w:val="00644F77"/>
    <w:rsid w:val="00645D70"/>
    <w:rsid w:val="006460DF"/>
    <w:rsid w:val="00646103"/>
    <w:rsid w:val="00651278"/>
    <w:rsid w:val="0065148C"/>
    <w:rsid w:val="0065540F"/>
    <w:rsid w:val="00660E94"/>
    <w:rsid w:val="00661554"/>
    <w:rsid w:val="00672818"/>
    <w:rsid w:val="00686A3B"/>
    <w:rsid w:val="0069195B"/>
    <w:rsid w:val="006C1026"/>
    <w:rsid w:val="006C14AC"/>
    <w:rsid w:val="006C70A4"/>
    <w:rsid w:val="006D682D"/>
    <w:rsid w:val="006D686F"/>
    <w:rsid w:val="006E44CC"/>
    <w:rsid w:val="006F1D3A"/>
    <w:rsid w:val="00707DE9"/>
    <w:rsid w:val="007141B3"/>
    <w:rsid w:val="007231BE"/>
    <w:rsid w:val="00753CEB"/>
    <w:rsid w:val="00757E00"/>
    <w:rsid w:val="00765AF9"/>
    <w:rsid w:val="00774086"/>
    <w:rsid w:val="00775C7B"/>
    <w:rsid w:val="007763EC"/>
    <w:rsid w:val="00777516"/>
    <w:rsid w:val="00790501"/>
    <w:rsid w:val="0079251F"/>
    <w:rsid w:val="00795666"/>
    <w:rsid w:val="007A6927"/>
    <w:rsid w:val="007B51BF"/>
    <w:rsid w:val="007B68FF"/>
    <w:rsid w:val="007C1C99"/>
    <w:rsid w:val="007D396B"/>
    <w:rsid w:val="007D3C0F"/>
    <w:rsid w:val="007D4DF5"/>
    <w:rsid w:val="007D7CE4"/>
    <w:rsid w:val="007F0611"/>
    <w:rsid w:val="00810191"/>
    <w:rsid w:val="008144A3"/>
    <w:rsid w:val="008153AB"/>
    <w:rsid w:val="00815725"/>
    <w:rsid w:val="00823D8E"/>
    <w:rsid w:val="008270A2"/>
    <w:rsid w:val="00841790"/>
    <w:rsid w:val="008436CB"/>
    <w:rsid w:val="00855268"/>
    <w:rsid w:val="00860B5C"/>
    <w:rsid w:val="0086284D"/>
    <w:rsid w:val="00871E4C"/>
    <w:rsid w:val="00876230"/>
    <w:rsid w:val="008763B2"/>
    <w:rsid w:val="00881B7A"/>
    <w:rsid w:val="0088373C"/>
    <w:rsid w:val="008A0503"/>
    <w:rsid w:val="008A2ACD"/>
    <w:rsid w:val="008B2D14"/>
    <w:rsid w:val="008B3823"/>
    <w:rsid w:val="008B567F"/>
    <w:rsid w:val="008D0B28"/>
    <w:rsid w:val="008D2F99"/>
    <w:rsid w:val="008D6CB7"/>
    <w:rsid w:val="008E2E5B"/>
    <w:rsid w:val="008E7E3D"/>
    <w:rsid w:val="008F7533"/>
    <w:rsid w:val="00904FF8"/>
    <w:rsid w:val="009256ED"/>
    <w:rsid w:val="009277E8"/>
    <w:rsid w:val="00930875"/>
    <w:rsid w:val="0093174D"/>
    <w:rsid w:val="00947EB9"/>
    <w:rsid w:val="00953F6C"/>
    <w:rsid w:val="00970282"/>
    <w:rsid w:val="009706EC"/>
    <w:rsid w:val="009753B2"/>
    <w:rsid w:val="00983315"/>
    <w:rsid w:val="00984F25"/>
    <w:rsid w:val="00997279"/>
    <w:rsid w:val="009C5AD2"/>
    <w:rsid w:val="009C75CC"/>
    <w:rsid w:val="009D1B65"/>
    <w:rsid w:val="009E6197"/>
    <w:rsid w:val="009F2C1D"/>
    <w:rsid w:val="009F3A3F"/>
    <w:rsid w:val="00A06DAF"/>
    <w:rsid w:val="00A15702"/>
    <w:rsid w:val="00A2021E"/>
    <w:rsid w:val="00A23072"/>
    <w:rsid w:val="00A25199"/>
    <w:rsid w:val="00A2578D"/>
    <w:rsid w:val="00A325DA"/>
    <w:rsid w:val="00A43751"/>
    <w:rsid w:val="00A51CAA"/>
    <w:rsid w:val="00A54671"/>
    <w:rsid w:val="00A60B5B"/>
    <w:rsid w:val="00A63B50"/>
    <w:rsid w:val="00A71E43"/>
    <w:rsid w:val="00A753AC"/>
    <w:rsid w:val="00A76F0C"/>
    <w:rsid w:val="00A815EA"/>
    <w:rsid w:val="00A9539B"/>
    <w:rsid w:val="00A96211"/>
    <w:rsid w:val="00AA438E"/>
    <w:rsid w:val="00AA4A24"/>
    <w:rsid w:val="00AB2DE4"/>
    <w:rsid w:val="00AC2816"/>
    <w:rsid w:val="00AC29CB"/>
    <w:rsid w:val="00AD2980"/>
    <w:rsid w:val="00AE341E"/>
    <w:rsid w:val="00AE45BB"/>
    <w:rsid w:val="00AF7809"/>
    <w:rsid w:val="00B003E3"/>
    <w:rsid w:val="00B053B8"/>
    <w:rsid w:val="00B066F3"/>
    <w:rsid w:val="00B07B09"/>
    <w:rsid w:val="00B12819"/>
    <w:rsid w:val="00B14ACC"/>
    <w:rsid w:val="00B16557"/>
    <w:rsid w:val="00B2021B"/>
    <w:rsid w:val="00B32D58"/>
    <w:rsid w:val="00B37659"/>
    <w:rsid w:val="00B43324"/>
    <w:rsid w:val="00B463CB"/>
    <w:rsid w:val="00B560C6"/>
    <w:rsid w:val="00B618A7"/>
    <w:rsid w:val="00B86EEF"/>
    <w:rsid w:val="00B92E8C"/>
    <w:rsid w:val="00B96289"/>
    <w:rsid w:val="00BA1217"/>
    <w:rsid w:val="00BA5F3D"/>
    <w:rsid w:val="00BB42C3"/>
    <w:rsid w:val="00BB7A4E"/>
    <w:rsid w:val="00BF3474"/>
    <w:rsid w:val="00BF5CE5"/>
    <w:rsid w:val="00C13779"/>
    <w:rsid w:val="00C14173"/>
    <w:rsid w:val="00C15353"/>
    <w:rsid w:val="00C17053"/>
    <w:rsid w:val="00C17B99"/>
    <w:rsid w:val="00C261EC"/>
    <w:rsid w:val="00C2782F"/>
    <w:rsid w:val="00C30A3E"/>
    <w:rsid w:val="00C31093"/>
    <w:rsid w:val="00C33E66"/>
    <w:rsid w:val="00C47FCC"/>
    <w:rsid w:val="00C5231C"/>
    <w:rsid w:val="00C64688"/>
    <w:rsid w:val="00C856FD"/>
    <w:rsid w:val="00CA1E8C"/>
    <w:rsid w:val="00CA5821"/>
    <w:rsid w:val="00CA72C9"/>
    <w:rsid w:val="00CC4E02"/>
    <w:rsid w:val="00CD3B6E"/>
    <w:rsid w:val="00CF0B85"/>
    <w:rsid w:val="00CF0E43"/>
    <w:rsid w:val="00D04A78"/>
    <w:rsid w:val="00D213FC"/>
    <w:rsid w:val="00D24B5A"/>
    <w:rsid w:val="00D361ED"/>
    <w:rsid w:val="00D56CF5"/>
    <w:rsid w:val="00D62EBE"/>
    <w:rsid w:val="00D63133"/>
    <w:rsid w:val="00D779B6"/>
    <w:rsid w:val="00D835E1"/>
    <w:rsid w:val="00D9106C"/>
    <w:rsid w:val="00DA6222"/>
    <w:rsid w:val="00DB178A"/>
    <w:rsid w:val="00DB1D32"/>
    <w:rsid w:val="00DB1D91"/>
    <w:rsid w:val="00DB578C"/>
    <w:rsid w:val="00DC40D0"/>
    <w:rsid w:val="00DC5568"/>
    <w:rsid w:val="00DD537C"/>
    <w:rsid w:val="00DE01E1"/>
    <w:rsid w:val="00DE583F"/>
    <w:rsid w:val="00E03B18"/>
    <w:rsid w:val="00E03B9B"/>
    <w:rsid w:val="00E124C0"/>
    <w:rsid w:val="00E14192"/>
    <w:rsid w:val="00E17399"/>
    <w:rsid w:val="00E21FFB"/>
    <w:rsid w:val="00E25B80"/>
    <w:rsid w:val="00E32AB9"/>
    <w:rsid w:val="00E460D1"/>
    <w:rsid w:val="00E61BA5"/>
    <w:rsid w:val="00E774CA"/>
    <w:rsid w:val="00E8059E"/>
    <w:rsid w:val="00E821C0"/>
    <w:rsid w:val="00E8321B"/>
    <w:rsid w:val="00E850B3"/>
    <w:rsid w:val="00E85201"/>
    <w:rsid w:val="00E906FF"/>
    <w:rsid w:val="00E93C23"/>
    <w:rsid w:val="00E97DE4"/>
    <w:rsid w:val="00EB33F7"/>
    <w:rsid w:val="00EB697E"/>
    <w:rsid w:val="00EC022A"/>
    <w:rsid w:val="00EC49B9"/>
    <w:rsid w:val="00EE08C6"/>
    <w:rsid w:val="00EF066C"/>
    <w:rsid w:val="00EF1474"/>
    <w:rsid w:val="00EF3CE0"/>
    <w:rsid w:val="00EF4841"/>
    <w:rsid w:val="00F141CF"/>
    <w:rsid w:val="00F21372"/>
    <w:rsid w:val="00F30D81"/>
    <w:rsid w:val="00F3223B"/>
    <w:rsid w:val="00F32DF1"/>
    <w:rsid w:val="00F3301A"/>
    <w:rsid w:val="00F37E92"/>
    <w:rsid w:val="00F651C6"/>
    <w:rsid w:val="00F82718"/>
    <w:rsid w:val="00F84968"/>
    <w:rsid w:val="00F867C8"/>
    <w:rsid w:val="00F874DE"/>
    <w:rsid w:val="00F91C10"/>
    <w:rsid w:val="00FB0FAD"/>
    <w:rsid w:val="00FB1251"/>
    <w:rsid w:val="00FD19D1"/>
    <w:rsid w:val="00FE5682"/>
    <w:rsid w:val="00FF048B"/>
    <w:rsid w:val="00FF339F"/>
    <w:rsid w:val="00FF542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EF0EFB1"/>
  <w15:chartTrackingRefBased/>
  <w15:docId w15:val="{A5918A7F-2384-40BD-B058-FDE672B0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F09"/>
    <w:rPr>
      <w:rFonts w:ascii="Times New Roman" w:eastAsia="Times New Roman" w:hAnsi="Times New Roman"/>
      <w:sz w:val="24"/>
      <w:szCs w:val="24"/>
    </w:rPr>
  </w:style>
  <w:style w:type="paragraph" w:styleId="Heading1">
    <w:name w:val="heading 1"/>
    <w:basedOn w:val="Normal"/>
    <w:next w:val="Normal"/>
    <w:link w:val="Heading1Char"/>
    <w:qFormat/>
    <w:rsid w:val="003F6F09"/>
    <w:pPr>
      <w:keepNext/>
      <w:jc w:val="center"/>
      <w:outlineLvl w:val="0"/>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F6F09"/>
    <w:rPr>
      <w:rFonts w:ascii="Arial" w:eastAsia="Times New Roman" w:hAnsi="Arial" w:cs="Arial"/>
      <w:b/>
      <w:bCs/>
      <w:sz w:val="36"/>
      <w:szCs w:val="24"/>
      <w:lang w:eastAsia="en-US"/>
    </w:rPr>
  </w:style>
  <w:style w:type="paragraph" w:styleId="Footer">
    <w:name w:val="footer"/>
    <w:basedOn w:val="Normal"/>
    <w:link w:val="FooterChar"/>
    <w:rsid w:val="003F6F09"/>
    <w:pPr>
      <w:tabs>
        <w:tab w:val="center" w:pos="4320"/>
        <w:tab w:val="right" w:pos="8640"/>
      </w:tabs>
    </w:pPr>
  </w:style>
  <w:style w:type="character" w:customStyle="1" w:styleId="FooterChar">
    <w:name w:val="Footer Char"/>
    <w:link w:val="Footer"/>
    <w:rsid w:val="003F6F09"/>
    <w:rPr>
      <w:rFonts w:ascii="Times New Roman" w:eastAsia="Times New Roman" w:hAnsi="Times New Roman" w:cs="Times New Roman"/>
      <w:sz w:val="24"/>
      <w:szCs w:val="24"/>
      <w:lang w:eastAsia="en-US"/>
    </w:rPr>
  </w:style>
  <w:style w:type="character" w:styleId="Hyperlink">
    <w:name w:val="Hyperlink"/>
    <w:rsid w:val="003F6F09"/>
    <w:rPr>
      <w:color w:val="0000FF"/>
      <w:u w:val="single"/>
    </w:rPr>
  </w:style>
  <w:style w:type="character" w:styleId="PageNumber">
    <w:name w:val="page number"/>
    <w:rsid w:val="003F6F09"/>
  </w:style>
  <w:style w:type="paragraph" w:styleId="BalloonText">
    <w:name w:val="Balloon Text"/>
    <w:basedOn w:val="Normal"/>
    <w:link w:val="BalloonTextChar"/>
    <w:uiPriority w:val="99"/>
    <w:semiHidden/>
    <w:unhideWhenUsed/>
    <w:rsid w:val="003F6F09"/>
    <w:rPr>
      <w:rFonts w:ascii="Lucida Grande" w:hAnsi="Lucida Grande" w:cs="Lucida Grande"/>
      <w:sz w:val="18"/>
      <w:szCs w:val="18"/>
    </w:rPr>
  </w:style>
  <w:style w:type="character" w:customStyle="1" w:styleId="BalloonTextChar">
    <w:name w:val="Balloon Text Char"/>
    <w:link w:val="BalloonText"/>
    <w:uiPriority w:val="99"/>
    <w:semiHidden/>
    <w:rsid w:val="003F6F09"/>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6C1026"/>
    <w:pPr>
      <w:tabs>
        <w:tab w:val="center" w:pos="4320"/>
        <w:tab w:val="right" w:pos="8640"/>
      </w:tabs>
    </w:pPr>
  </w:style>
  <w:style w:type="character" w:customStyle="1" w:styleId="HeaderChar">
    <w:name w:val="Header Char"/>
    <w:link w:val="Header"/>
    <w:uiPriority w:val="99"/>
    <w:rsid w:val="006C1026"/>
    <w:rPr>
      <w:rFonts w:ascii="Times New Roman" w:eastAsia="Times New Roman" w:hAnsi="Times New Roman"/>
      <w:sz w:val="24"/>
      <w:szCs w:val="24"/>
      <w:lang w:val="en-US"/>
    </w:rPr>
  </w:style>
  <w:style w:type="table" w:styleId="TableGrid">
    <w:name w:val="Table Grid"/>
    <w:basedOn w:val="TableNormal"/>
    <w:uiPriority w:val="59"/>
    <w:rsid w:val="00151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F542C"/>
    <w:rPr>
      <w:color w:val="800080"/>
      <w:u w:val="single"/>
    </w:rPr>
  </w:style>
  <w:style w:type="paragraph" w:customStyle="1" w:styleId="Default">
    <w:name w:val="Default"/>
    <w:rsid w:val="00A63B50"/>
    <w:pPr>
      <w:widowControl w:val="0"/>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DC5568"/>
    <w:rPr>
      <w:color w:val="605E5C"/>
      <w:shd w:val="clear" w:color="auto" w:fill="E1DFDD"/>
    </w:rPr>
  </w:style>
  <w:style w:type="paragraph" w:styleId="Revision">
    <w:name w:val="Revision"/>
    <w:hidden/>
    <w:uiPriority w:val="71"/>
    <w:rsid w:val="00B12819"/>
    <w:rPr>
      <w:rFonts w:ascii="Times New Roman" w:eastAsia="Times New Roman" w:hAnsi="Times New Roman"/>
      <w:sz w:val="24"/>
      <w:szCs w:val="24"/>
    </w:rPr>
  </w:style>
  <w:style w:type="paragraph" w:styleId="ListParagraph">
    <w:name w:val="List Paragraph"/>
    <w:basedOn w:val="Normal"/>
    <w:uiPriority w:val="72"/>
    <w:qFormat/>
    <w:rsid w:val="00672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2850">
      <w:bodyDiv w:val="1"/>
      <w:marLeft w:val="0"/>
      <w:marRight w:val="0"/>
      <w:marTop w:val="0"/>
      <w:marBottom w:val="0"/>
      <w:divBdr>
        <w:top w:val="none" w:sz="0" w:space="0" w:color="auto"/>
        <w:left w:val="none" w:sz="0" w:space="0" w:color="auto"/>
        <w:bottom w:val="none" w:sz="0" w:space="0" w:color="auto"/>
        <w:right w:val="none" w:sz="0" w:space="0" w:color="auto"/>
      </w:divBdr>
    </w:div>
    <w:div w:id="266079683">
      <w:bodyDiv w:val="1"/>
      <w:marLeft w:val="0"/>
      <w:marRight w:val="0"/>
      <w:marTop w:val="0"/>
      <w:marBottom w:val="0"/>
      <w:divBdr>
        <w:top w:val="none" w:sz="0" w:space="0" w:color="auto"/>
        <w:left w:val="none" w:sz="0" w:space="0" w:color="auto"/>
        <w:bottom w:val="none" w:sz="0" w:space="0" w:color="auto"/>
        <w:right w:val="none" w:sz="0" w:space="0" w:color="auto"/>
      </w:divBdr>
    </w:div>
    <w:div w:id="336856805">
      <w:bodyDiv w:val="1"/>
      <w:marLeft w:val="0"/>
      <w:marRight w:val="0"/>
      <w:marTop w:val="0"/>
      <w:marBottom w:val="0"/>
      <w:divBdr>
        <w:top w:val="none" w:sz="0" w:space="0" w:color="auto"/>
        <w:left w:val="none" w:sz="0" w:space="0" w:color="auto"/>
        <w:bottom w:val="none" w:sz="0" w:space="0" w:color="auto"/>
        <w:right w:val="none" w:sz="0" w:space="0" w:color="auto"/>
      </w:divBdr>
    </w:div>
    <w:div w:id="731733539">
      <w:bodyDiv w:val="1"/>
      <w:marLeft w:val="0"/>
      <w:marRight w:val="0"/>
      <w:marTop w:val="0"/>
      <w:marBottom w:val="0"/>
      <w:divBdr>
        <w:top w:val="none" w:sz="0" w:space="0" w:color="auto"/>
        <w:left w:val="none" w:sz="0" w:space="0" w:color="auto"/>
        <w:bottom w:val="none" w:sz="0" w:space="0" w:color="auto"/>
        <w:right w:val="none" w:sz="0" w:space="0" w:color="auto"/>
      </w:divBdr>
    </w:div>
    <w:div w:id="897546060">
      <w:bodyDiv w:val="1"/>
      <w:marLeft w:val="0"/>
      <w:marRight w:val="0"/>
      <w:marTop w:val="0"/>
      <w:marBottom w:val="0"/>
      <w:divBdr>
        <w:top w:val="none" w:sz="0" w:space="0" w:color="auto"/>
        <w:left w:val="none" w:sz="0" w:space="0" w:color="auto"/>
        <w:bottom w:val="none" w:sz="0" w:space="0" w:color="auto"/>
        <w:right w:val="none" w:sz="0" w:space="0" w:color="auto"/>
      </w:divBdr>
    </w:div>
    <w:div w:id="2037153222">
      <w:bodyDiv w:val="1"/>
      <w:marLeft w:val="0"/>
      <w:marRight w:val="0"/>
      <w:marTop w:val="0"/>
      <w:marBottom w:val="0"/>
      <w:divBdr>
        <w:top w:val="none" w:sz="0" w:space="0" w:color="auto"/>
        <w:left w:val="none" w:sz="0" w:space="0" w:color="auto"/>
        <w:bottom w:val="none" w:sz="0" w:space="0" w:color="auto"/>
        <w:right w:val="none" w:sz="0" w:space="0" w:color="auto"/>
      </w:divBdr>
    </w:div>
    <w:div w:id="2050641390">
      <w:bodyDiv w:val="1"/>
      <w:marLeft w:val="0"/>
      <w:marRight w:val="0"/>
      <w:marTop w:val="0"/>
      <w:marBottom w:val="0"/>
      <w:divBdr>
        <w:top w:val="none" w:sz="0" w:space="0" w:color="auto"/>
        <w:left w:val="none" w:sz="0" w:space="0" w:color="auto"/>
        <w:bottom w:val="none" w:sz="0" w:space="0" w:color="auto"/>
        <w:right w:val="none" w:sz="0" w:space="0" w:color="auto"/>
      </w:divBdr>
    </w:div>
    <w:div w:id="210268213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info@nickelcp.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ickelcreekplatinum.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A22F-ACC3-4ECD-BB2E-AC6DF9AE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Links>
    <vt:vector size="12" baseType="variant">
      <vt:variant>
        <vt:i4>3997697</vt:i4>
      </vt:variant>
      <vt:variant>
        <vt:i4>3</vt:i4>
      </vt:variant>
      <vt:variant>
        <vt:i4>0</vt:i4>
      </vt:variant>
      <vt:variant>
        <vt:i4>5</vt:i4>
      </vt:variant>
      <vt:variant>
        <vt:lpwstr>mailto:info@nickelcp.com</vt:lpwstr>
      </vt:variant>
      <vt:variant>
        <vt:lpwstr/>
      </vt:variant>
      <vt:variant>
        <vt:i4>3866725</vt:i4>
      </vt:variant>
      <vt:variant>
        <vt:i4>0</vt:i4>
      </vt:variant>
      <vt:variant>
        <vt:i4>0</vt:i4>
      </vt:variant>
      <vt:variant>
        <vt:i4>5</vt:i4>
      </vt:variant>
      <vt:variant>
        <vt:lpwstr>http://www.nickelcreekplatinum.com/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Berry</dc:creator>
  <cp:keywords/>
  <dc:description/>
  <cp:lastModifiedBy>Meghan.Michael</cp:lastModifiedBy>
  <cp:revision>2</cp:revision>
  <cp:lastPrinted>2022-11-29T19:12:00Z</cp:lastPrinted>
  <dcterms:created xsi:type="dcterms:W3CDTF">2022-12-02T23:02:00Z</dcterms:created>
  <dcterms:modified xsi:type="dcterms:W3CDTF">2022-12-02T23:02:00Z</dcterms:modified>
</cp:coreProperties>
</file>